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080" w:rsidR="0048010D" w:rsidP="006D1BD1" w:rsidRDefault="00A67FBD" w14:paraId="40F4EB44" w14:textId="77777777">
      <w:pPr>
        <w:rPr>
          <w:rFonts w:ascii="Gadugi" w:hAnsi="Gadugi" w:eastAsia="Times New Roman" w:cs="Arial"/>
          <w:color w:val="000000"/>
          <w:sz w:val="20"/>
          <w:szCs w:val="24"/>
        </w:rPr>
      </w:pPr>
      <w:r w:rsidRPr="00626080">
        <w:rPr>
          <w:rFonts w:ascii="Gadugi" w:hAnsi="Gadugi" w:eastAsia="Times New Roman" w:cs="Arial"/>
          <w:color w:val="000000"/>
          <w:sz w:val="20"/>
          <w:szCs w:val="24"/>
        </w:rPr>
        <w:t xml:space="preserve"> </w:t>
      </w:r>
    </w:p>
    <w:p w:rsidRPr="00626080" w:rsidR="006D1BD1" w:rsidP="006D1BD1" w:rsidRDefault="006D1BD1" w14:paraId="0EF25491" w14:textId="77777777">
      <w:pPr>
        <w:rPr>
          <w:rFonts w:ascii="Gadugi" w:hAnsi="Gadugi" w:eastAsia="Times New Roman" w:cs="Arial"/>
          <w:color w:val="000000"/>
          <w:sz w:val="20"/>
          <w:szCs w:val="24"/>
        </w:rPr>
      </w:pPr>
    </w:p>
    <w:p w:rsidRPr="00626080" w:rsidR="006D1BD1" w:rsidP="006D1BD1" w:rsidRDefault="006D1BD1" w14:paraId="62C638A0" w14:textId="77777777">
      <w:pPr>
        <w:rPr>
          <w:rFonts w:ascii="Gadugi" w:hAnsi="Gadugi" w:eastAsia="Times New Roman" w:cs="Arial"/>
          <w:color w:val="000000"/>
          <w:sz w:val="20"/>
          <w:szCs w:val="24"/>
        </w:rPr>
      </w:pPr>
    </w:p>
    <w:p w:rsidRPr="00626080" w:rsidR="006D1BD1" w:rsidP="006D1BD1" w:rsidRDefault="006D1BD1" w14:paraId="69772A8A" w14:textId="77777777">
      <w:pPr>
        <w:rPr>
          <w:rFonts w:ascii="Gadugi" w:hAnsi="Gadugi" w:eastAsia="Times New Roman" w:cs="Arial"/>
          <w:color w:val="000000"/>
          <w:sz w:val="20"/>
          <w:szCs w:val="24"/>
        </w:rPr>
      </w:pPr>
    </w:p>
    <w:p w:rsidRPr="00626080" w:rsidR="006D1BD1" w:rsidP="006D1BD1" w:rsidRDefault="006D1BD1" w14:paraId="1BA7E253" w14:textId="77777777">
      <w:pPr>
        <w:rPr>
          <w:rFonts w:ascii="Gadugi" w:hAnsi="Gadugi" w:cs="Arial"/>
          <w:sz w:val="20"/>
        </w:rPr>
      </w:pPr>
    </w:p>
    <w:p w:rsidRPr="00626080" w:rsidR="006D1BD1" w:rsidP="006D1BD1" w:rsidRDefault="006D1BD1" w14:paraId="12A25D1A" w14:textId="77777777">
      <w:pPr>
        <w:rPr>
          <w:rFonts w:ascii="Gadugi" w:hAnsi="Gadugi" w:cs="Arial"/>
          <w:sz w:val="20"/>
          <w:lang w:val="en-GB"/>
        </w:rPr>
      </w:pPr>
    </w:p>
    <w:p w:rsidRPr="00626080" w:rsidR="006D1BD1" w:rsidP="006D1BD1" w:rsidRDefault="006D1BD1" w14:paraId="79DA64D7" w14:textId="13ECD65F">
      <w:pPr>
        <w:jc w:val="center"/>
        <w:rPr>
          <w:rFonts w:ascii="Gadugi" w:hAnsi="Gadugi" w:cs="Arial"/>
          <w:b/>
          <w:sz w:val="20"/>
          <w:u w:val="single"/>
          <w:lang w:val="en-GB"/>
        </w:rPr>
      </w:pPr>
      <w:r w:rsidRPr="00626080">
        <w:rPr>
          <w:rFonts w:ascii="Gadugi" w:hAnsi="Gadugi" w:cs="Arial"/>
          <w:b/>
          <w:sz w:val="20"/>
          <w:u w:val="single"/>
          <w:lang w:val="en-GB"/>
        </w:rPr>
        <w:t>neaco School</w:t>
      </w:r>
      <w:r w:rsidRPr="00626080" w:rsidR="00FC38D3">
        <w:rPr>
          <w:rFonts w:ascii="Gadugi" w:hAnsi="Gadugi" w:cs="Arial"/>
          <w:b/>
          <w:sz w:val="20"/>
          <w:u w:val="single"/>
          <w:lang w:val="en-GB"/>
        </w:rPr>
        <w:t>/ College</w:t>
      </w:r>
      <w:r w:rsidRPr="00626080">
        <w:rPr>
          <w:rFonts w:ascii="Gadugi" w:hAnsi="Gadugi" w:cs="Arial"/>
          <w:b/>
          <w:sz w:val="20"/>
          <w:u w:val="single"/>
          <w:lang w:val="en-GB"/>
        </w:rPr>
        <w:t xml:space="preserve"> Commitment – Agreement and Guidance</w:t>
      </w:r>
    </w:p>
    <w:p w:rsidRPr="00626080" w:rsidR="006D1BD1" w:rsidP="006D1BD1" w:rsidRDefault="006D1BD1" w14:paraId="4A5B875D" w14:textId="77777777">
      <w:pPr>
        <w:rPr>
          <w:rFonts w:ascii="Gadugi" w:hAnsi="Gadugi" w:cs="Arial"/>
          <w:sz w:val="20"/>
          <w:lang w:val="en-GB"/>
        </w:rPr>
      </w:pPr>
    </w:p>
    <w:p w:rsidRPr="00626080" w:rsidR="7A9D3DBD" w:rsidP="72C4D96F" w:rsidRDefault="7A9D3DBD" w14:paraId="433EF72C" w14:textId="0A2765A8">
      <w:pPr>
        <w:jc w:val="both"/>
        <w:rPr>
          <w:rFonts w:ascii="Gadugi" w:hAnsi="Gadugi" w:eastAsia="Raleway" w:cs="Raleway"/>
          <w:color w:val="000000" w:themeColor="text1"/>
          <w:sz w:val="20"/>
          <w:szCs w:val="20"/>
          <w:lang w:val="en-GB"/>
        </w:rPr>
      </w:pPr>
      <w:r w:rsidRPr="72C4D96F">
        <w:rPr>
          <w:rFonts w:ascii="Gadugi" w:hAnsi="Gadugi" w:eastAsia="Raleway" w:cs="Raleway"/>
          <w:color w:val="000000" w:themeColor="text1"/>
          <w:sz w:val="20"/>
          <w:szCs w:val="20"/>
          <w:lang w:val="en-GB"/>
        </w:rPr>
        <w:t>The Network for East Anglian Collaborative Outreach (neaco) aims to help young people from East Anglia with little or no experience of university explore the world of higher education</w:t>
      </w:r>
      <w:r w:rsidRPr="72C4D96F" w:rsidR="2D3492BA">
        <w:rPr>
          <w:rFonts w:ascii="Gadugi" w:hAnsi="Gadugi" w:eastAsia="Raleway" w:cs="Raleway"/>
          <w:color w:val="000000" w:themeColor="text1"/>
          <w:sz w:val="20"/>
          <w:szCs w:val="20"/>
          <w:lang w:val="en-GB"/>
        </w:rPr>
        <w:t xml:space="preserve"> </w:t>
      </w:r>
      <w:r w:rsidRPr="72C4D96F">
        <w:rPr>
          <w:rFonts w:ascii="Gadugi" w:hAnsi="Gadugi" w:eastAsia="Raleway" w:cs="Raleway"/>
          <w:color w:val="000000" w:themeColor="text1"/>
          <w:sz w:val="20"/>
          <w:szCs w:val="20"/>
          <w:lang w:val="en-GB"/>
        </w:rPr>
        <w:t xml:space="preserve">We work with students at secondary schools and </w:t>
      </w:r>
      <w:r w:rsidRPr="72C4D96F" w:rsidR="000922C5">
        <w:rPr>
          <w:rFonts w:ascii="Gadugi" w:hAnsi="Gadugi" w:eastAsia="Raleway" w:cs="Raleway"/>
          <w:color w:val="000000" w:themeColor="text1"/>
          <w:sz w:val="20"/>
          <w:szCs w:val="20"/>
          <w:lang w:val="en-GB"/>
        </w:rPr>
        <w:t>sixth forms/</w:t>
      </w:r>
      <w:r w:rsidRPr="72C4D96F">
        <w:rPr>
          <w:rFonts w:ascii="Gadugi" w:hAnsi="Gadugi" w:eastAsia="Raleway" w:cs="Raleway"/>
          <w:color w:val="000000" w:themeColor="text1"/>
          <w:sz w:val="20"/>
          <w:szCs w:val="20"/>
          <w:lang w:val="en-GB"/>
        </w:rPr>
        <w:t xml:space="preserve">colleges who live in areas identified by the Government with low rates of progression to higher education </w:t>
      </w:r>
      <w:r w:rsidRPr="72C4D96F" w:rsidR="19AB258B">
        <w:rPr>
          <w:rFonts w:ascii="Gadugi" w:hAnsi="Gadugi" w:eastAsia="Raleway" w:cs="Raleway"/>
          <w:color w:val="000000" w:themeColor="text1"/>
          <w:sz w:val="20"/>
          <w:szCs w:val="20"/>
          <w:lang w:val="en-GB"/>
        </w:rPr>
        <w:t xml:space="preserve">and students who </w:t>
      </w:r>
      <w:r w:rsidRPr="72C4D96F" w:rsidR="51832288">
        <w:rPr>
          <w:rFonts w:ascii="Gadugi" w:hAnsi="Gadugi" w:eastAsia="Raleway" w:cs="Raleway"/>
          <w:color w:val="000000" w:themeColor="text1"/>
          <w:sz w:val="20"/>
          <w:szCs w:val="20"/>
          <w:lang w:val="en-GB"/>
        </w:rPr>
        <w:t>are from groups that are un</w:t>
      </w:r>
      <w:r w:rsidRPr="72C4D96F" w:rsidR="3AC2793E">
        <w:rPr>
          <w:rFonts w:ascii="Gadugi" w:hAnsi="Gadugi" w:eastAsia="Raleway" w:cs="Raleway"/>
          <w:color w:val="000000" w:themeColor="text1"/>
          <w:sz w:val="20"/>
          <w:szCs w:val="20"/>
          <w:lang w:val="en-GB"/>
        </w:rPr>
        <w:t>d</w:t>
      </w:r>
      <w:r w:rsidRPr="72C4D96F" w:rsidR="51832288">
        <w:rPr>
          <w:rFonts w:ascii="Gadugi" w:hAnsi="Gadugi" w:eastAsia="Raleway" w:cs="Raleway"/>
          <w:color w:val="000000" w:themeColor="text1"/>
          <w:sz w:val="20"/>
          <w:szCs w:val="20"/>
          <w:lang w:val="en-GB"/>
        </w:rPr>
        <w:t>er</w:t>
      </w:r>
      <w:r w:rsidRPr="72C4D96F" w:rsidR="4A801FAA">
        <w:rPr>
          <w:rFonts w:ascii="Gadugi" w:hAnsi="Gadugi" w:eastAsia="Raleway" w:cs="Raleway"/>
          <w:color w:val="000000" w:themeColor="text1"/>
          <w:sz w:val="20"/>
          <w:szCs w:val="20"/>
          <w:lang w:val="en-GB"/>
        </w:rPr>
        <w:t>-</w:t>
      </w:r>
      <w:r w:rsidRPr="72C4D96F" w:rsidR="51832288">
        <w:rPr>
          <w:rFonts w:ascii="Gadugi" w:hAnsi="Gadugi" w:eastAsia="Raleway" w:cs="Raleway"/>
          <w:color w:val="000000" w:themeColor="text1"/>
          <w:sz w:val="20"/>
          <w:szCs w:val="20"/>
          <w:lang w:val="en-GB"/>
        </w:rPr>
        <w:t xml:space="preserve">represented in higher education. </w:t>
      </w:r>
    </w:p>
    <w:p w:rsidRPr="00626080" w:rsidR="7A9D3DBD" w:rsidP="0061608D" w:rsidRDefault="7A9D3DBD" w14:paraId="6DA01045" w14:textId="7C151691">
      <w:pPr>
        <w:jc w:val="both"/>
        <w:rPr>
          <w:rFonts w:ascii="Gadugi" w:hAnsi="Gadugi" w:eastAsia="Raleway" w:cs="Raleway"/>
          <w:color w:val="000000" w:themeColor="text1"/>
          <w:sz w:val="20"/>
          <w:lang w:val="en-GB"/>
        </w:rPr>
      </w:pPr>
    </w:p>
    <w:p w:rsidRPr="00626080" w:rsidR="7A9D3DBD" w:rsidP="72C4D96F" w:rsidRDefault="7A9D3DBD" w14:paraId="195081AE" w14:textId="16B96DE2">
      <w:pPr>
        <w:jc w:val="both"/>
        <w:rPr>
          <w:rFonts w:ascii="Gadugi" w:hAnsi="Gadugi" w:eastAsia="Raleway" w:cs="Raleway"/>
          <w:color w:val="000000" w:themeColor="text1"/>
          <w:sz w:val="20"/>
          <w:szCs w:val="20"/>
          <w:lang w:val="en-GB"/>
        </w:rPr>
      </w:pPr>
      <w:r w:rsidRPr="37DA4497">
        <w:rPr>
          <w:rFonts w:ascii="Gadugi" w:hAnsi="Gadugi" w:eastAsia="Raleway" w:cs="Raleway"/>
          <w:color w:val="000000" w:themeColor="text1"/>
          <w:sz w:val="20"/>
          <w:szCs w:val="20"/>
          <w:lang w:val="en-GB"/>
        </w:rPr>
        <w:t>neaco is one of 29 partnerships across England that make up the Uni Connect Programm</w:t>
      </w:r>
      <w:r w:rsidRPr="37DA4497" w:rsidR="00A4740C">
        <w:rPr>
          <w:rFonts w:ascii="Gadugi" w:hAnsi="Gadugi" w:eastAsia="Raleway" w:cs="Raleway"/>
          <w:color w:val="000000" w:themeColor="text1"/>
          <w:sz w:val="20"/>
          <w:szCs w:val="20"/>
          <w:lang w:val="en-GB"/>
        </w:rPr>
        <w:t>e.</w:t>
      </w:r>
      <w:r w:rsidRPr="37DA4497" w:rsidR="1A4F23F5">
        <w:rPr>
          <w:rFonts w:ascii="Gadugi" w:hAnsi="Gadugi" w:eastAsia="Raleway" w:cs="Raleway"/>
          <w:color w:val="000000" w:themeColor="text1"/>
          <w:sz w:val="20"/>
          <w:szCs w:val="20"/>
          <w:lang w:val="en-GB"/>
        </w:rPr>
        <w:t xml:space="preserve"> </w:t>
      </w:r>
      <w:r w:rsidRPr="37DA4497">
        <w:rPr>
          <w:rFonts w:ascii="Gadugi" w:hAnsi="Gadugi" w:eastAsia="Raleway" w:cs="Raleway"/>
          <w:color w:val="000000" w:themeColor="text1"/>
          <w:sz w:val="20"/>
          <w:szCs w:val="20"/>
          <w:lang w:val="en-GB"/>
        </w:rPr>
        <w:t>Partnerships are funded by the Office for Students (</w:t>
      </w:r>
      <w:proofErr w:type="spellStart"/>
      <w:r w:rsidRPr="37DA4497">
        <w:rPr>
          <w:rFonts w:ascii="Gadugi" w:hAnsi="Gadugi" w:eastAsia="Raleway" w:cs="Raleway"/>
          <w:color w:val="000000" w:themeColor="text1"/>
          <w:sz w:val="20"/>
          <w:szCs w:val="20"/>
          <w:lang w:val="en-GB"/>
        </w:rPr>
        <w:t>OfS</w:t>
      </w:r>
      <w:proofErr w:type="spellEnd"/>
      <w:r w:rsidRPr="37DA4497">
        <w:rPr>
          <w:rFonts w:ascii="Gadugi" w:hAnsi="Gadugi" w:eastAsia="Raleway" w:cs="Raleway"/>
          <w:color w:val="000000" w:themeColor="text1"/>
          <w:sz w:val="20"/>
          <w:szCs w:val="20"/>
          <w:lang w:val="en-GB"/>
        </w:rPr>
        <w:t xml:space="preserve">) to deliver </w:t>
      </w:r>
      <w:r w:rsidRPr="37DA4497" w:rsidR="00C07AC4">
        <w:rPr>
          <w:rFonts w:ascii="Gadugi" w:hAnsi="Gadugi" w:eastAsia="Raleway" w:cs="Raleway"/>
          <w:color w:val="000000" w:themeColor="text1"/>
          <w:sz w:val="20"/>
          <w:szCs w:val="20"/>
          <w:lang w:val="en-GB"/>
        </w:rPr>
        <w:t>impartial</w:t>
      </w:r>
      <w:r w:rsidRPr="37DA4497" w:rsidR="00A06258">
        <w:rPr>
          <w:rFonts w:ascii="Gadugi" w:hAnsi="Gadugi" w:eastAsia="Raleway" w:cs="Raleway"/>
          <w:color w:val="000000" w:themeColor="text1"/>
          <w:sz w:val="20"/>
          <w:szCs w:val="20"/>
          <w:lang w:val="en-GB"/>
        </w:rPr>
        <w:t xml:space="preserve">, collaborative </w:t>
      </w:r>
      <w:r w:rsidRPr="37DA4497">
        <w:rPr>
          <w:rFonts w:ascii="Gadugi" w:hAnsi="Gadugi" w:eastAsia="Raleway" w:cs="Raleway"/>
          <w:color w:val="000000" w:themeColor="text1"/>
          <w:sz w:val="20"/>
          <w:szCs w:val="20"/>
          <w:lang w:val="en-GB"/>
        </w:rPr>
        <w:t xml:space="preserve">outreach </w:t>
      </w:r>
      <w:r w:rsidRPr="37DA4497" w:rsidR="00855F87">
        <w:rPr>
          <w:rFonts w:ascii="Gadugi" w:hAnsi="Gadugi" w:eastAsia="Raleway" w:cs="Raleway"/>
          <w:color w:val="000000" w:themeColor="text1"/>
          <w:sz w:val="20"/>
          <w:szCs w:val="20"/>
          <w:lang w:val="en-GB"/>
        </w:rPr>
        <w:t xml:space="preserve">to equip students </w:t>
      </w:r>
      <w:r w:rsidRPr="37DA4497" w:rsidR="00181061">
        <w:rPr>
          <w:rFonts w:ascii="Gadugi" w:hAnsi="Gadugi" w:eastAsia="Raleway" w:cs="Raleway"/>
          <w:color w:val="000000" w:themeColor="text1"/>
          <w:sz w:val="20"/>
          <w:szCs w:val="20"/>
          <w:lang w:val="en-GB"/>
        </w:rPr>
        <w:t>to make an informed choice about their options</w:t>
      </w:r>
      <w:r w:rsidRPr="37DA4497" w:rsidR="002B2985">
        <w:rPr>
          <w:rFonts w:ascii="Gadugi" w:hAnsi="Gadugi" w:eastAsia="Raleway" w:cs="Raleway"/>
          <w:color w:val="000000" w:themeColor="text1"/>
          <w:sz w:val="20"/>
          <w:szCs w:val="20"/>
          <w:lang w:val="en-GB"/>
        </w:rPr>
        <w:t xml:space="preserve"> in relation to the full range of routes into and through higher education and to minimise the barriers they may</w:t>
      </w:r>
      <w:r w:rsidRPr="37DA4497" w:rsidR="00D000A4">
        <w:rPr>
          <w:rFonts w:ascii="Gadugi" w:hAnsi="Gadugi" w:eastAsia="Raleway" w:cs="Raleway"/>
          <w:color w:val="000000" w:themeColor="text1"/>
          <w:sz w:val="20"/>
          <w:szCs w:val="20"/>
          <w:lang w:val="en-GB"/>
        </w:rPr>
        <w:t xml:space="preserve"> face when choosing the option that will unlock their potential, including barriers relating to academic attainment.</w:t>
      </w:r>
    </w:p>
    <w:p w:rsidRPr="00626080" w:rsidR="7A9D3DBD" w:rsidP="0061608D" w:rsidRDefault="7A9D3DBD" w14:paraId="06AE501C" w14:textId="0E353435">
      <w:pPr>
        <w:jc w:val="both"/>
        <w:rPr>
          <w:rFonts w:ascii="Gadugi" w:hAnsi="Gadugi" w:eastAsia="Raleway" w:cs="Raleway"/>
          <w:color w:val="000000" w:themeColor="text1"/>
          <w:sz w:val="20"/>
          <w:lang w:val="en-GB"/>
        </w:rPr>
      </w:pPr>
    </w:p>
    <w:p w:rsidRPr="00626080" w:rsidR="7A9D3DBD" w:rsidP="72C4D96F" w:rsidRDefault="7A9D3DBD" w14:paraId="7C89FCE0" w14:textId="64CC1A07">
      <w:pPr>
        <w:jc w:val="both"/>
        <w:rPr>
          <w:rFonts w:ascii="Gadugi" w:hAnsi="Gadugi" w:eastAsia="Raleway" w:cs="Raleway"/>
          <w:color w:val="000000" w:themeColor="text1"/>
          <w:sz w:val="20"/>
          <w:szCs w:val="20"/>
          <w:lang w:val="en-GB"/>
        </w:rPr>
      </w:pPr>
      <w:r w:rsidRPr="72C4D96F">
        <w:rPr>
          <w:rFonts w:ascii="Gadugi" w:hAnsi="Gadugi" w:eastAsia="Raleway" w:cs="Raleway"/>
          <w:color w:val="000000" w:themeColor="text1"/>
          <w:sz w:val="20"/>
          <w:szCs w:val="20"/>
          <w:lang w:val="en-GB"/>
        </w:rPr>
        <w:t xml:space="preserve">neaco is a partnership of five Higher Education Institutions (HEIs) and eight Further Education Colleges (FECs) in East Anglia. Outreach activity is delivered by neaco through the Take Your Place programme. The University of Cambridge is the lead institution for the partnership and employs a Central Team to help deliver the project in line with </w:t>
      </w:r>
      <w:proofErr w:type="spellStart"/>
      <w:r w:rsidRPr="72C4D96F">
        <w:rPr>
          <w:rFonts w:ascii="Gadugi" w:hAnsi="Gadugi" w:eastAsia="Raleway" w:cs="Raleway"/>
          <w:color w:val="000000" w:themeColor="text1"/>
          <w:sz w:val="20"/>
          <w:szCs w:val="20"/>
          <w:lang w:val="en-GB"/>
        </w:rPr>
        <w:t>OfS</w:t>
      </w:r>
      <w:proofErr w:type="spellEnd"/>
      <w:r w:rsidRPr="72C4D96F">
        <w:rPr>
          <w:rFonts w:ascii="Gadugi" w:hAnsi="Gadugi" w:eastAsia="Raleway" w:cs="Raleway"/>
          <w:color w:val="000000" w:themeColor="text1"/>
          <w:sz w:val="20"/>
          <w:szCs w:val="20"/>
          <w:lang w:val="en-GB"/>
        </w:rPr>
        <w:t xml:space="preserve"> requirements. This agreement will outline who your local neaco key contacts are and the expectations both on you as a school or college and on your partner </w:t>
      </w:r>
      <w:bookmarkStart w:name="_Int_x5Unbqx5" w:id="0"/>
      <w:r w:rsidRPr="72C4D96F">
        <w:rPr>
          <w:rFonts w:ascii="Gadugi" w:hAnsi="Gadugi" w:eastAsia="Raleway" w:cs="Raleway"/>
          <w:color w:val="000000" w:themeColor="text1"/>
          <w:sz w:val="20"/>
          <w:szCs w:val="20"/>
          <w:lang w:val="en-GB"/>
        </w:rPr>
        <w:t>HEI</w:t>
      </w:r>
      <w:bookmarkEnd w:id="0"/>
      <w:r w:rsidRPr="72C4D96F">
        <w:rPr>
          <w:rFonts w:ascii="Gadugi" w:hAnsi="Gadugi" w:eastAsia="Raleway" w:cs="Raleway"/>
          <w:color w:val="000000" w:themeColor="text1"/>
          <w:sz w:val="20"/>
          <w:szCs w:val="20"/>
          <w:lang w:val="en-GB"/>
        </w:rPr>
        <w:t xml:space="preserve"> and neaco staff. </w:t>
      </w:r>
    </w:p>
    <w:p w:rsidRPr="00626080" w:rsidR="7A9D3DBD" w:rsidP="0061608D" w:rsidRDefault="7A9D3DBD" w14:paraId="2998541D" w14:textId="5CEAFA5D">
      <w:pPr>
        <w:jc w:val="both"/>
        <w:rPr>
          <w:rFonts w:ascii="Gadugi" w:hAnsi="Gadugi" w:eastAsia="Raleway" w:cs="Raleway"/>
          <w:color w:val="000000" w:themeColor="text1"/>
          <w:sz w:val="20"/>
          <w:lang w:val="en-GB"/>
        </w:rPr>
      </w:pPr>
    </w:p>
    <w:p w:rsidRPr="00626080" w:rsidR="7A9D3DBD" w:rsidP="0061608D" w:rsidRDefault="7A9D3DBD" w14:paraId="4D0CE80E" w14:textId="2E3E4C93">
      <w:pPr>
        <w:jc w:val="both"/>
        <w:rPr>
          <w:rFonts w:ascii="Gadugi" w:hAnsi="Gadugi" w:eastAsia="Raleway" w:cs="Raleway"/>
          <w:color w:val="000000" w:themeColor="text1"/>
          <w:sz w:val="20"/>
          <w:lang w:val="en-GB"/>
        </w:rPr>
      </w:pPr>
      <w:r w:rsidRPr="00626080">
        <w:rPr>
          <w:rFonts w:ascii="Gadugi" w:hAnsi="Gadugi" w:eastAsia="Raleway" w:cs="Raleway"/>
          <w:b/>
          <w:bCs/>
          <w:color w:val="000000" w:themeColor="text1"/>
          <w:sz w:val="20"/>
          <w:lang w:val="en-GB"/>
        </w:rPr>
        <w:t xml:space="preserve">This agreement comes into effect from 1 </w:t>
      </w:r>
      <w:r w:rsidR="00EA17C3">
        <w:rPr>
          <w:rFonts w:ascii="Gadugi" w:hAnsi="Gadugi" w:eastAsia="Raleway" w:cs="Raleway"/>
          <w:b/>
          <w:bCs/>
          <w:color w:val="000000" w:themeColor="text1"/>
          <w:sz w:val="20"/>
          <w:lang w:val="en-GB"/>
        </w:rPr>
        <w:t>September 2023</w:t>
      </w:r>
      <w:r w:rsidRPr="00626080">
        <w:rPr>
          <w:rFonts w:ascii="Gadugi" w:hAnsi="Gadugi" w:eastAsia="Raleway" w:cs="Raleway"/>
          <w:b/>
          <w:bCs/>
          <w:color w:val="000000" w:themeColor="text1"/>
          <w:sz w:val="20"/>
          <w:lang w:val="en-GB"/>
        </w:rPr>
        <w:t xml:space="preserve"> and replaces any agreement already in place.</w:t>
      </w:r>
    </w:p>
    <w:p w:rsidRPr="00626080" w:rsidR="00FF6DEB" w:rsidP="006D1BD1" w:rsidRDefault="00FF6DEB" w14:paraId="36DBA4AC" w14:textId="77777777">
      <w:pPr>
        <w:rPr>
          <w:rFonts w:ascii="Gadugi" w:hAnsi="Gadugi" w:cs="Arial"/>
          <w:b/>
          <w:sz w:val="20"/>
          <w:lang w:val="en-GB"/>
        </w:rPr>
      </w:pPr>
    </w:p>
    <w:p w:rsidRPr="00626080" w:rsidR="006D1BD1" w:rsidP="006D1BD1" w:rsidRDefault="006D1BD1" w14:paraId="4B941860" w14:textId="77777777">
      <w:pPr>
        <w:rPr>
          <w:rFonts w:ascii="Gadugi" w:hAnsi="Gadugi" w:cs="Arial"/>
          <w:b/>
          <w:sz w:val="20"/>
          <w:u w:val="single"/>
          <w:lang w:val="en-GB"/>
        </w:rPr>
      </w:pPr>
    </w:p>
    <w:p w:rsidRPr="00626080" w:rsidR="006D1BD1" w:rsidP="006D1BD1" w:rsidRDefault="006D1BD1" w14:paraId="0B77EDAD" w14:textId="77777777">
      <w:pPr>
        <w:rPr>
          <w:rFonts w:ascii="Gadugi" w:hAnsi="Gadugi" w:cs="Arial"/>
          <w:b/>
          <w:sz w:val="20"/>
          <w:u w:val="single"/>
          <w:lang w:val="en-GB"/>
        </w:rPr>
      </w:pPr>
      <w:r w:rsidRPr="00626080">
        <w:rPr>
          <w:rFonts w:ascii="Gadugi" w:hAnsi="Gadugi" w:cs="Arial"/>
          <w:b/>
          <w:sz w:val="20"/>
          <w:u w:val="single"/>
          <w:lang w:val="en-GB"/>
        </w:rPr>
        <w:t>Key Contacts</w:t>
      </w:r>
    </w:p>
    <w:p w:rsidRPr="00626080" w:rsidR="006D1BD1" w:rsidP="006D1BD1" w:rsidRDefault="006D1BD1" w14:paraId="12E5AE50" w14:textId="77777777">
      <w:pPr>
        <w:rPr>
          <w:rFonts w:ascii="Gadugi" w:hAnsi="Gadugi" w:cs="Arial"/>
          <w:sz w:val="20"/>
          <w:lang w:val="en-GB"/>
        </w:rPr>
      </w:pPr>
    </w:p>
    <w:tbl>
      <w:tblPr>
        <w:tblStyle w:val="TableGrid"/>
        <w:tblW w:w="0" w:type="auto"/>
        <w:tblLook w:val="04A0" w:firstRow="1" w:lastRow="0" w:firstColumn="1" w:lastColumn="0" w:noHBand="0" w:noVBand="1"/>
      </w:tblPr>
      <w:tblGrid>
        <w:gridCol w:w="3395"/>
        <w:gridCol w:w="5615"/>
      </w:tblGrid>
      <w:tr w:rsidRPr="00626080" w:rsidR="006D1BD1" w:rsidTr="72C4D96F" w14:paraId="6C09A46A" w14:textId="77777777">
        <w:tc>
          <w:tcPr>
            <w:tcW w:w="3397" w:type="dxa"/>
          </w:tcPr>
          <w:p w:rsidRPr="00626080" w:rsidR="006D1BD1" w:rsidP="006D1BD1" w:rsidRDefault="006D1BD1" w14:paraId="105CE9D7" w14:textId="77777777">
            <w:pPr>
              <w:rPr>
                <w:rFonts w:ascii="Gadugi" w:hAnsi="Gadugi" w:cs="Arial"/>
                <w:b/>
                <w:sz w:val="20"/>
                <w:lang w:val="en-GB"/>
              </w:rPr>
            </w:pPr>
            <w:r w:rsidRPr="00626080">
              <w:rPr>
                <w:rFonts w:ascii="Gadugi" w:hAnsi="Gadugi" w:cs="Arial"/>
                <w:b/>
                <w:sz w:val="20"/>
                <w:lang w:val="en-GB"/>
              </w:rPr>
              <w:t>School / College</w:t>
            </w:r>
          </w:p>
        </w:tc>
        <w:tc>
          <w:tcPr>
            <w:tcW w:w="5619" w:type="dxa"/>
          </w:tcPr>
          <w:p w:rsidRPr="00626080" w:rsidR="006D1BD1" w:rsidP="006D1BD1" w:rsidRDefault="006D1BD1" w14:paraId="5783881D" w14:textId="77777777">
            <w:pPr>
              <w:rPr>
                <w:rFonts w:ascii="Gadugi" w:hAnsi="Gadugi" w:cs="Arial"/>
                <w:sz w:val="18"/>
                <w:highlight w:val="yellow"/>
                <w:lang w:val="en-GB"/>
              </w:rPr>
            </w:pPr>
            <w:r w:rsidRPr="00626080">
              <w:rPr>
                <w:rFonts w:ascii="Gadugi" w:hAnsi="Gadugi" w:cs="Arial"/>
                <w:sz w:val="18"/>
                <w:highlight w:val="yellow"/>
                <w:lang w:val="en-GB"/>
              </w:rPr>
              <w:t>Insert name</w:t>
            </w:r>
          </w:p>
        </w:tc>
      </w:tr>
      <w:tr w:rsidRPr="00626080" w:rsidR="006D1BD1" w:rsidTr="72C4D96F" w14:paraId="6A0A3AA5" w14:textId="77777777">
        <w:tc>
          <w:tcPr>
            <w:tcW w:w="3397" w:type="dxa"/>
          </w:tcPr>
          <w:p w:rsidRPr="00626080" w:rsidR="006D1BD1" w:rsidP="006D1BD1" w:rsidRDefault="006D1BD1" w14:paraId="48F55538" w14:textId="77777777">
            <w:pPr>
              <w:rPr>
                <w:rFonts w:ascii="Gadugi" w:hAnsi="Gadugi" w:cs="Arial"/>
                <w:sz w:val="20"/>
                <w:lang w:val="en-GB"/>
              </w:rPr>
            </w:pPr>
            <w:r w:rsidRPr="00626080">
              <w:rPr>
                <w:rFonts w:ascii="Gadugi" w:hAnsi="Gadugi" w:cs="Arial"/>
                <w:sz w:val="20"/>
                <w:lang w:val="en-GB"/>
              </w:rPr>
              <w:t>Senior Leadership Team Lead Contact</w:t>
            </w:r>
          </w:p>
        </w:tc>
        <w:tc>
          <w:tcPr>
            <w:tcW w:w="5619" w:type="dxa"/>
          </w:tcPr>
          <w:p w:rsidRPr="00626080" w:rsidR="006D1BD1" w:rsidP="006D1BD1" w:rsidRDefault="006D1BD1" w14:paraId="06D30F9A" w14:textId="77777777">
            <w:pPr>
              <w:rPr>
                <w:rFonts w:ascii="Gadugi" w:hAnsi="Gadugi" w:cs="Arial"/>
                <w:sz w:val="18"/>
                <w:highlight w:val="yellow"/>
                <w:lang w:val="en-GB"/>
              </w:rPr>
            </w:pPr>
            <w:r w:rsidRPr="00626080">
              <w:rPr>
                <w:rFonts w:ascii="Gadugi" w:hAnsi="Gadugi" w:cs="Arial"/>
                <w:sz w:val="18"/>
                <w:highlight w:val="yellow"/>
                <w:lang w:val="en-GB"/>
              </w:rPr>
              <w:t>Insert name and contact details</w:t>
            </w:r>
          </w:p>
        </w:tc>
      </w:tr>
      <w:tr w:rsidRPr="00626080" w:rsidR="006D1BD1" w:rsidTr="72C4D96F" w14:paraId="26EDB052" w14:textId="77777777">
        <w:tc>
          <w:tcPr>
            <w:tcW w:w="3397" w:type="dxa"/>
          </w:tcPr>
          <w:p w:rsidRPr="00626080" w:rsidR="006D1BD1" w:rsidP="006D1BD1" w:rsidRDefault="006D1BD1" w14:paraId="2578B285" w14:textId="77777777">
            <w:pPr>
              <w:rPr>
                <w:rFonts w:ascii="Gadugi" w:hAnsi="Gadugi" w:cs="Arial"/>
                <w:sz w:val="20"/>
                <w:lang w:val="en-GB"/>
              </w:rPr>
            </w:pPr>
            <w:r w:rsidRPr="00626080">
              <w:rPr>
                <w:rFonts w:ascii="Gadugi" w:hAnsi="Gadugi" w:cs="Arial"/>
                <w:sz w:val="20"/>
                <w:lang w:val="en-GB"/>
              </w:rPr>
              <w:t>Day to day contact</w:t>
            </w:r>
          </w:p>
        </w:tc>
        <w:tc>
          <w:tcPr>
            <w:tcW w:w="5619" w:type="dxa"/>
          </w:tcPr>
          <w:p w:rsidRPr="00626080" w:rsidR="006D1BD1" w:rsidP="006D1BD1" w:rsidRDefault="006D1BD1" w14:paraId="22656558" w14:textId="77777777">
            <w:pPr>
              <w:rPr>
                <w:rFonts w:ascii="Gadugi" w:hAnsi="Gadugi" w:cs="Arial"/>
                <w:sz w:val="18"/>
                <w:highlight w:val="yellow"/>
                <w:lang w:val="en-GB"/>
              </w:rPr>
            </w:pPr>
            <w:r w:rsidRPr="00626080">
              <w:rPr>
                <w:rFonts w:ascii="Gadugi" w:hAnsi="Gadugi" w:cs="Arial"/>
                <w:sz w:val="18"/>
                <w:highlight w:val="yellow"/>
                <w:lang w:val="en-GB"/>
              </w:rPr>
              <w:t>Insert name and contact details</w:t>
            </w:r>
          </w:p>
        </w:tc>
      </w:tr>
      <w:tr w:rsidRPr="00626080" w:rsidR="006D1BD1" w:rsidTr="72C4D96F" w14:paraId="065623B6" w14:textId="77777777">
        <w:tc>
          <w:tcPr>
            <w:tcW w:w="9016" w:type="dxa"/>
            <w:gridSpan w:val="2"/>
          </w:tcPr>
          <w:p w:rsidRPr="00626080" w:rsidR="006D1BD1" w:rsidP="006D1BD1" w:rsidRDefault="006D1BD1" w14:paraId="0791FAFB" w14:textId="77777777">
            <w:pPr>
              <w:rPr>
                <w:rFonts w:ascii="Gadugi" w:hAnsi="Gadugi" w:cs="Arial"/>
                <w:sz w:val="20"/>
                <w:lang w:val="en-GB"/>
              </w:rPr>
            </w:pPr>
            <w:bookmarkStart w:name="_Int_9DkCSiwM" w:id="1"/>
            <w:r w:rsidRPr="00626080">
              <w:rPr>
                <w:rFonts w:ascii="Gadugi" w:hAnsi="Gadugi" w:cs="Arial"/>
                <w:b/>
                <w:bCs/>
                <w:sz w:val="20"/>
                <w:lang w:val="en-GB"/>
              </w:rPr>
              <w:t>NEACO</w:t>
            </w:r>
            <w:bookmarkEnd w:id="1"/>
          </w:p>
        </w:tc>
      </w:tr>
      <w:tr w:rsidRPr="00626080" w:rsidR="006D1BD1" w:rsidTr="72C4D96F" w14:paraId="6C6753BD" w14:textId="77777777">
        <w:tc>
          <w:tcPr>
            <w:tcW w:w="3397" w:type="dxa"/>
          </w:tcPr>
          <w:p w:rsidRPr="00626080" w:rsidR="006D1BD1" w:rsidP="006D1BD1" w:rsidRDefault="006D1BD1" w14:paraId="31A4BD42" w14:textId="77777777">
            <w:pPr>
              <w:rPr>
                <w:rFonts w:ascii="Gadugi" w:hAnsi="Gadugi" w:cs="Arial"/>
                <w:sz w:val="20"/>
                <w:lang w:val="en-GB"/>
              </w:rPr>
            </w:pPr>
            <w:r w:rsidRPr="00626080">
              <w:rPr>
                <w:rFonts w:ascii="Gadugi" w:hAnsi="Gadugi" w:cs="Arial"/>
                <w:sz w:val="20"/>
                <w:lang w:val="en-GB"/>
              </w:rPr>
              <w:t xml:space="preserve">County Coordinator </w:t>
            </w:r>
          </w:p>
        </w:tc>
        <w:tc>
          <w:tcPr>
            <w:tcW w:w="5619" w:type="dxa"/>
          </w:tcPr>
          <w:p w:rsidRPr="00626080" w:rsidR="006D1BD1" w:rsidP="006D1BD1" w:rsidRDefault="006D1BD1" w14:paraId="17FD530A" w14:textId="77777777">
            <w:pPr>
              <w:rPr>
                <w:rFonts w:ascii="Gadugi" w:hAnsi="Gadugi" w:cs="Arial"/>
                <w:sz w:val="18"/>
                <w:highlight w:val="yellow"/>
                <w:lang w:val="en-GB"/>
              </w:rPr>
            </w:pPr>
            <w:r w:rsidRPr="00626080">
              <w:rPr>
                <w:rFonts w:ascii="Gadugi" w:hAnsi="Gadugi" w:cs="Arial"/>
                <w:sz w:val="18"/>
                <w:highlight w:val="yellow"/>
                <w:lang w:val="en-GB"/>
              </w:rPr>
              <w:t>Insert name and contact details</w:t>
            </w:r>
          </w:p>
        </w:tc>
      </w:tr>
      <w:tr w:rsidRPr="00626080" w:rsidR="006D1BD1" w:rsidTr="72C4D96F" w14:paraId="2F581CC9" w14:textId="77777777">
        <w:tc>
          <w:tcPr>
            <w:tcW w:w="3397" w:type="dxa"/>
          </w:tcPr>
          <w:p w:rsidRPr="00626080" w:rsidR="006D1BD1" w:rsidP="006D1BD1" w:rsidRDefault="006D1BD1" w14:paraId="530460D6" w14:textId="071A1474">
            <w:pPr>
              <w:rPr>
                <w:rFonts w:ascii="Gadugi" w:hAnsi="Gadugi" w:cs="Arial"/>
                <w:sz w:val="20"/>
                <w:lang w:val="en-GB"/>
              </w:rPr>
            </w:pPr>
            <w:r w:rsidRPr="00626080">
              <w:rPr>
                <w:rFonts w:ascii="Gadugi" w:hAnsi="Gadugi" w:cs="Arial"/>
                <w:sz w:val="20"/>
                <w:lang w:val="en-GB"/>
              </w:rPr>
              <w:t>Higher Education Champion (HEC)*</w:t>
            </w:r>
          </w:p>
        </w:tc>
        <w:tc>
          <w:tcPr>
            <w:tcW w:w="5619" w:type="dxa"/>
          </w:tcPr>
          <w:p w:rsidRPr="00626080" w:rsidR="006D1BD1" w:rsidP="006D1BD1" w:rsidRDefault="006D1BD1" w14:paraId="6A03D039" w14:textId="77777777">
            <w:pPr>
              <w:rPr>
                <w:rFonts w:ascii="Gadugi" w:hAnsi="Gadugi" w:cs="Arial"/>
                <w:sz w:val="18"/>
                <w:highlight w:val="yellow"/>
                <w:lang w:val="en-GB"/>
              </w:rPr>
            </w:pPr>
            <w:r w:rsidRPr="00626080">
              <w:rPr>
                <w:rFonts w:ascii="Gadugi" w:hAnsi="Gadugi" w:cs="Arial"/>
                <w:sz w:val="18"/>
                <w:highlight w:val="yellow"/>
                <w:lang w:val="en-GB"/>
              </w:rPr>
              <w:t>Insert name, host location and contact details</w:t>
            </w:r>
          </w:p>
        </w:tc>
      </w:tr>
      <w:tr w:rsidRPr="00626080" w:rsidR="006D1BD1" w:rsidTr="72C4D96F" w14:paraId="046A9F39" w14:textId="77777777">
        <w:tc>
          <w:tcPr>
            <w:tcW w:w="3397" w:type="dxa"/>
          </w:tcPr>
          <w:p w:rsidRPr="00626080" w:rsidR="006D1BD1" w:rsidP="006D1BD1" w:rsidRDefault="006D1BD1" w14:paraId="62550B15" w14:textId="77777777">
            <w:pPr>
              <w:rPr>
                <w:rFonts w:ascii="Gadugi" w:hAnsi="Gadugi" w:cs="Arial"/>
                <w:sz w:val="20"/>
                <w:lang w:val="en-GB"/>
              </w:rPr>
            </w:pPr>
            <w:r w:rsidRPr="00626080">
              <w:rPr>
                <w:rFonts w:ascii="Gadugi" w:hAnsi="Gadugi" w:cs="Arial"/>
                <w:sz w:val="20"/>
                <w:lang w:val="en-GB"/>
              </w:rPr>
              <w:t>neaco Central Team</w:t>
            </w:r>
          </w:p>
        </w:tc>
        <w:tc>
          <w:tcPr>
            <w:tcW w:w="5619" w:type="dxa"/>
          </w:tcPr>
          <w:p w:rsidRPr="00626080" w:rsidR="006D1BD1" w:rsidP="72C4D96F" w:rsidRDefault="2B74AC9B" w14:paraId="73970A14" w14:textId="42AB8D9E">
            <w:pPr>
              <w:rPr>
                <w:rFonts w:ascii="Gadugi" w:hAnsi="Gadugi" w:cs="Arial"/>
                <w:sz w:val="20"/>
                <w:szCs w:val="20"/>
                <w:lang w:val="en-GB"/>
              </w:rPr>
            </w:pPr>
            <w:r w:rsidRPr="72C4D96F">
              <w:rPr>
                <w:rFonts w:ascii="Gadugi" w:hAnsi="Gadugi" w:cs="Arial"/>
                <w:sz w:val="18"/>
                <w:szCs w:val="18"/>
                <w:lang w:val="en-GB"/>
              </w:rPr>
              <w:t>Angela Wright</w:t>
            </w:r>
            <w:r w:rsidRPr="72C4D96F" w:rsidR="1DB2DAA2">
              <w:rPr>
                <w:rFonts w:ascii="Gadugi" w:hAnsi="Gadugi" w:cs="Arial"/>
                <w:sz w:val="18"/>
                <w:szCs w:val="18"/>
                <w:lang w:val="en-GB"/>
              </w:rPr>
              <w:t>, Deputy Head of Widening Participation and neaco Lead, University of Cambridge. neaco@admin.cam.ac.uk</w:t>
            </w:r>
          </w:p>
        </w:tc>
      </w:tr>
    </w:tbl>
    <w:p w:rsidRPr="00626080" w:rsidR="006D1BD1" w:rsidP="7A9D3DBD" w:rsidRDefault="006D1BD1" w14:paraId="096B0E39" w14:textId="77777777">
      <w:pPr>
        <w:rPr>
          <w:rFonts w:ascii="Gadugi" w:hAnsi="Gadugi" w:cs="Arial"/>
          <w:b/>
          <w:bCs/>
          <w:sz w:val="20"/>
          <w:lang w:val="en-GB"/>
        </w:rPr>
      </w:pPr>
    </w:p>
    <w:p w:rsidRPr="00626080" w:rsidR="7A9D3DBD" w:rsidP="0061608D" w:rsidRDefault="7A9D3DBD" w14:paraId="21EC9039" w14:textId="367E7ABA">
      <w:pPr>
        <w:jc w:val="both"/>
        <w:rPr>
          <w:rFonts w:ascii="Gadugi" w:hAnsi="Gadugi" w:eastAsia="Calibri"/>
          <w:sz w:val="20"/>
          <w:lang w:val="en-GB"/>
        </w:rPr>
      </w:pPr>
      <w:r w:rsidRPr="00626080">
        <w:rPr>
          <w:rFonts w:ascii="Gadugi" w:hAnsi="Gadugi" w:eastAsia="Calibri" w:cs="Calibri"/>
          <w:b/>
          <w:bCs/>
          <w:color w:val="000000" w:themeColor="text1"/>
          <w:sz w:val="20"/>
          <w:lang w:val="en-GB"/>
        </w:rPr>
        <w:t>* There may be occasions when your named HEC may change during the academic year, or unforeseen circumstances prevent your HEC from supporting an activity. In such instances your County Coordinator will work with you to identify whether the wider neaco team can support instead.</w:t>
      </w:r>
    </w:p>
    <w:p w:rsidRPr="00626080" w:rsidR="7A9D3DBD" w:rsidP="7A9D3DBD" w:rsidRDefault="7A9D3DBD" w14:paraId="304560DB" w14:textId="7A0BDA87">
      <w:pPr>
        <w:rPr>
          <w:rFonts w:ascii="Gadugi" w:hAnsi="Gadugi" w:eastAsia="Calibri"/>
          <w:b/>
          <w:bCs/>
          <w:sz w:val="20"/>
          <w:lang w:val="en-GB"/>
        </w:rPr>
      </w:pPr>
    </w:p>
    <w:p w:rsidRPr="00626080" w:rsidR="00D52350" w:rsidP="0061608D" w:rsidRDefault="00D52350" w14:paraId="5DEB0305" w14:textId="77777777">
      <w:pPr>
        <w:jc w:val="both"/>
        <w:rPr>
          <w:rFonts w:ascii="Gadugi" w:hAnsi="Gadugi" w:cs="Arial"/>
          <w:b/>
          <w:bCs/>
          <w:sz w:val="20"/>
          <w:u w:val="single"/>
          <w:lang w:val="en-GB"/>
        </w:rPr>
        <w:sectPr w:rsidRPr="00626080" w:rsidR="00D52350" w:rsidSect="0014607F">
          <w:headerReference w:type="even" r:id="rId11"/>
          <w:headerReference w:type="default" r:id="rId12"/>
          <w:footerReference w:type="even" r:id="rId13"/>
          <w:footerReference w:type="default" r:id="rId14"/>
          <w:headerReference w:type="first" r:id="rId15"/>
          <w:footerReference w:type="first" r:id="rId16"/>
          <w:pgSz w:w="11900" w:h="16840" w:orient="portrait"/>
          <w:pgMar w:top="1440" w:right="1440" w:bottom="1843" w:left="1440" w:header="708" w:footer="708" w:gutter="0"/>
          <w:cols w:space="708"/>
          <w:docGrid w:linePitch="360"/>
        </w:sectPr>
      </w:pPr>
    </w:p>
    <w:p w:rsidRPr="00626080" w:rsidR="006D1BD1" w:rsidP="0061608D" w:rsidRDefault="006D1BD1" w14:paraId="6B0D633E" w14:textId="28624B2F">
      <w:pPr>
        <w:jc w:val="both"/>
        <w:rPr>
          <w:rFonts w:ascii="Gadugi" w:hAnsi="Gadugi" w:cs="Arial"/>
          <w:b/>
          <w:sz w:val="20"/>
          <w:u w:val="single"/>
          <w:lang w:val="en-GB"/>
        </w:rPr>
      </w:pPr>
      <w:r w:rsidRPr="00626080">
        <w:rPr>
          <w:rFonts w:ascii="Gadugi" w:hAnsi="Gadugi" w:cs="Arial"/>
          <w:b/>
          <w:bCs/>
          <w:sz w:val="20"/>
          <w:u w:val="single"/>
          <w:lang w:val="en-GB"/>
        </w:rPr>
        <w:t xml:space="preserve">Aim </w:t>
      </w:r>
    </w:p>
    <w:p w:rsidR="00F03F83" w:rsidP="72C4D96F" w:rsidRDefault="3FD856C3" w14:paraId="4BDFDA3B" w14:textId="59292446">
      <w:pPr>
        <w:pStyle w:val="ListParagraph"/>
        <w:numPr>
          <w:ilvl w:val="0"/>
          <w:numId w:val="23"/>
        </w:numPr>
        <w:jc w:val="both"/>
        <w:rPr>
          <w:rFonts w:ascii="Gadugi" w:hAnsi="Gadugi" w:eastAsia="Raleway" w:cs="Raleway"/>
          <w:color w:val="000000" w:themeColor="text1"/>
          <w:sz w:val="20"/>
          <w:szCs w:val="20"/>
          <w:lang w:val="en-GB"/>
        </w:rPr>
      </w:pPr>
      <w:r w:rsidRPr="72C4D96F">
        <w:rPr>
          <w:rFonts w:ascii="Gadugi" w:hAnsi="Gadugi" w:eastAsia="Raleway" w:cs="Raleway"/>
          <w:color w:val="000000" w:themeColor="text1"/>
          <w:sz w:val="20"/>
          <w:szCs w:val="20"/>
          <w:lang w:val="en-GB"/>
        </w:rPr>
        <w:t xml:space="preserve">To identify and deliver a sustained and progressive programme to students from Uni Connect target wards in </w:t>
      </w:r>
      <w:r w:rsidR="00C547E0">
        <w:rPr>
          <w:rFonts w:ascii="Gadugi" w:hAnsi="Gadugi" w:eastAsia="Raleway" w:cs="Raleway"/>
          <w:color w:val="000000" w:themeColor="text1"/>
          <w:sz w:val="20"/>
          <w:szCs w:val="20"/>
          <w:lang w:val="en-GB"/>
        </w:rPr>
        <w:t>Y</w:t>
      </w:r>
      <w:r w:rsidRPr="72C4D96F">
        <w:rPr>
          <w:rFonts w:ascii="Gadugi" w:hAnsi="Gadugi" w:eastAsia="Raleway" w:cs="Raleway"/>
          <w:color w:val="000000" w:themeColor="text1"/>
          <w:sz w:val="20"/>
          <w:szCs w:val="20"/>
          <w:lang w:val="en-GB"/>
        </w:rPr>
        <w:t>ears 1</w:t>
      </w:r>
      <w:r w:rsidRPr="72C4D96F" w:rsidR="00912E48">
        <w:rPr>
          <w:rFonts w:ascii="Gadugi" w:hAnsi="Gadugi" w:eastAsia="Raleway" w:cs="Raleway"/>
          <w:color w:val="000000" w:themeColor="text1"/>
          <w:sz w:val="20"/>
          <w:szCs w:val="20"/>
          <w:lang w:val="en-GB"/>
        </w:rPr>
        <w:t>1</w:t>
      </w:r>
      <w:r w:rsidRPr="72C4D96F">
        <w:rPr>
          <w:rFonts w:ascii="Gadugi" w:hAnsi="Gadugi" w:eastAsia="Raleway" w:cs="Raleway"/>
          <w:color w:val="000000" w:themeColor="text1"/>
          <w:sz w:val="20"/>
          <w:szCs w:val="20"/>
          <w:lang w:val="en-GB"/>
        </w:rPr>
        <w:t>-13 and Level 2 and 3 courses enrolled at Further Education Colleges.</w:t>
      </w:r>
      <w:r w:rsidRPr="72C4D96F" w:rsidR="00D6342B">
        <w:rPr>
          <w:rFonts w:ascii="Gadugi" w:hAnsi="Gadugi" w:eastAsia="Raleway" w:cs="Raleway"/>
          <w:color w:val="000000" w:themeColor="text1"/>
          <w:sz w:val="20"/>
          <w:szCs w:val="20"/>
          <w:lang w:val="en-GB"/>
        </w:rPr>
        <w:t xml:space="preserve">  </w:t>
      </w:r>
    </w:p>
    <w:p w:rsidR="00E0756D" w:rsidP="00E0756D" w:rsidRDefault="00E0756D" w14:paraId="7497B117" w14:textId="77777777">
      <w:pPr>
        <w:pStyle w:val="ListParagraph"/>
        <w:jc w:val="both"/>
        <w:rPr>
          <w:rFonts w:ascii="Gadugi" w:hAnsi="Gadugi" w:eastAsia="Raleway" w:cs="Raleway"/>
          <w:color w:val="000000" w:themeColor="text1"/>
          <w:sz w:val="20"/>
          <w:lang w:val="en-GB"/>
        </w:rPr>
      </w:pPr>
    </w:p>
    <w:p w:rsidR="00E21247" w:rsidP="6A60B502" w:rsidRDefault="0FFF2DD7" w14:paraId="3D120B55" w14:textId="3172A195">
      <w:pPr>
        <w:pStyle w:val="ListParagraph"/>
        <w:numPr>
          <w:ilvl w:val="0"/>
          <w:numId w:val="23"/>
        </w:numPr>
        <w:rPr>
          <w:rFonts w:ascii="Gadugi" w:hAnsi="Gadugi" w:eastAsia="Raleway" w:cs="Raleway"/>
          <w:color w:val="000000" w:themeColor="text1"/>
          <w:sz w:val="20"/>
          <w:szCs w:val="20"/>
          <w:lang w:val="en-GB"/>
        </w:rPr>
      </w:pPr>
      <w:r w:rsidRPr="6A60B502">
        <w:rPr>
          <w:rFonts w:ascii="Gadugi" w:hAnsi="Gadugi" w:eastAsia="Raleway" w:cs="Raleway"/>
          <w:color w:val="000000" w:themeColor="text1"/>
          <w:sz w:val="20"/>
          <w:szCs w:val="20"/>
          <w:lang w:val="en-GB"/>
        </w:rPr>
        <w:t xml:space="preserve">To </w:t>
      </w:r>
      <w:r w:rsidRPr="6A60B502" w:rsidR="5905D62A">
        <w:rPr>
          <w:rFonts w:ascii="Gadugi" w:hAnsi="Gadugi" w:eastAsia="Raleway" w:cs="Raleway"/>
          <w:color w:val="000000" w:themeColor="text1"/>
          <w:sz w:val="20"/>
          <w:szCs w:val="20"/>
          <w:lang w:val="en-GB"/>
        </w:rPr>
        <w:t xml:space="preserve">deliver </w:t>
      </w:r>
      <w:r w:rsidRPr="6A60B502" w:rsidR="432D9A9A">
        <w:rPr>
          <w:rFonts w:ascii="Gadugi" w:hAnsi="Gadugi" w:eastAsia="Raleway" w:cs="Raleway"/>
          <w:color w:val="000000" w:themeColor="text1"/>
          <w:sz w:val="20"/>
          <w:szCs w:val="20"/>
          <w:lang w:val="en-GB"/>
        </w:rPr>
        <w:t>match</w:t>
      </w:r>
      <w:r w:rsidRPr="6A60B502" w:rsidR="1C60FD28">
        <w:rPr>
          <w:rFonts w:ascii="Gadugi" w:hAnsi="Gadugi" w:eastAsia="Raleway" w:cs="Raleway"/>
          <w:color w:val="000000" w:themeColor="text1"/>
          <w:sz w:val="20"/>
          <w:szCs w:val="20"/>
          <w:lang w:val="en-GB"/>
        </w:rPr>
        <w:t>-</w:t>
      </w:r>
      <w:r w:rsidRPr="6A60B502" w:rsidR="432D9A9A">
        <w:rPr>
          <w:rFonts w:ascii="Gadugi" w:hAnsi="Gadugi" w:eastAsia="Raleway" w:cs="Raleway"/>
          <w:color w:val="000000" w:themeColor="text1"/>
          <w:sz w:val="20"/>
          <w:szCs w:val="20"/>
          <w:lang w:val="en-GB"/>
        </w:rPr>
        <w:t>funded activity</w:t>
      </w:r>
      <w:r w:rsidRPr="6A60B502">
        <w:rPr>
          <w:rFonts w:ascii="Gadugi" w:hAnsi="Gadugi" w:eastAsia="Raleway" w:cs="Raleway"/>
          <w:color w:val="000000" w:themeColor="text1"/>
          <w:sz w:val="20"/>
          <w:szCs w:val="20"/>
          <w:lang w:val="en-GB"/>
        </w:rPr>
        <w:t xml:space="preserve"> with students from </w:t>
      </w:r>
      <w:r w:rsidRPr="6A60B502" w:rsidR="5321783C">
        <w:rPr>
          <w:rFonts w:ascii="Gadugi" w:hAnsi="Gadugi" w:eastAsia="Raleway" w:cs="Raleway"/>
          <w:color w:val="000000" w:themeColor="text1"/>
          <w:sz w:val="20"/>
          <w:szCs w:val="20"/>
          <w:lang w:val="en-GB"/>
        </w:rPr>
        <w:t>Y</w:t>
      </w:r>
      <w:r w:rsidRPr="6A60B502">
        <w:rPr>
          <w:rFonts w:ascii="Gadugi" w:hAnsi="Gadugi" w:eastAsia="Raleway" w:cs="Raleway"/>
          <w:color w:val="000000" w:themeColor="text1"/>
          <w:sz w:val="20"/>
          <w:szCs w:val="20"/>
          <w:lang w:val="en-GB"/>
        </w:rPr>
        <w:t xml:space="preserve">ear 7 and above if </w:t>
      </w:r>
      <w:r w:rsidRPr="6A60B502" w:rsidR="753B4C90">
        <w:rPr>
          <w:rFonts w:ascii="Gadugi" w:hAnsi="Gadugi" w:eastAsia="Raleway" w:cs="Raleway"/>
          <w:color w:val="000000" w:themeColor="text1"/>
          <w:sz w:val="20"/>
          <w:szCs w:val="20"/>
          <w:lang w:val="en-GB"/>
        </w:rPr>
        <w:t>these students</w:t>
      </w:r>
      <w:r w:rsidRPr="6A60B502" w:rsidR="7172CEA0">
        <w:rPr>
          <w:rFonts w:ascii="Gadugi" w:hAnsi="Gadugi" w:eastAsia="Raleway" w:cs="Raleway"/>
          <w:color w:val="000000" w:themeColor="text1"/>
          <w:sz w:val="20"/>
          <w:szCs w:val="20"/>
          <w:lang w:val="en-GB"/>
        </w:rPr>
        <w:t xml:space="preserve"> share particular characteristics as outlined by Office for Students </w:t>
      </w:r>
      <w:hyperlink r:id="rId17">
        <w:r w:rsidRPr="6A60B502" w:rsidR="0F99EAF3">
          <w:rPr>
            <w:rStyle w:val="Hyperlink"/>
            <w:rFonts w:ascii="Gadugi" w:hAnsi="Gadugi" w:eastAsia="Raleway" w:cs="Raleway"/>
            <w:sz w:val="20"/>
            <w:szCs w:val="20"/>
            <w:lang w:val="en-GB"/>
          </w:rPr>
          <w:t>https://www.officeforstudents.org.uk/advice-and-guidance/promoting-equal-opportunities/access-and-participation-glossary/</w:t>
        </w:r>
      </w:hyperlink>
      <w:r w:rsidRPr="6A60B502" w:rsidR="0F99EAF3">
        <w:rPr>
          <w:rFonts w:ascii="Gadugi" w:hAnsi="Gadugi" w:eastAsia="Raleway" w:cs="Raleway"/>
          <w:color w:val="000000" w:themeColor="text1"/>
          <w:sz w:val="20"/>
          <w:szCs w:val="20"/>
          <w:lang w:val="en-GB"/>
        </w:rPr>
        <w:t xml:space="preserve"> </w:t>
      </w:r>
      <w:r w:rsidRPr="6A60B502" w:rsidR="753B4C90">
        <w:rPr>
          <w:rFonts w:ascii="Gadugi" w:hAnsi="Gadugi" w:eastAsia="Raleway" w:cs="Raleway"/>
          <w:color w:val="000000" w:themeColor="text1"/>
          <w:sz w:val="20"/>
          <w:szCs w:val="20"/>
          <w:lang w:val="en-GB"/>
        </w:rPr>
        <w:t xml:space="preserve"> </w:t>
      </w:r>
    </w:p>
    <w:p w:rsidRPr="00E0756D" w:rsidR="00E0756D" w:rsidP="00E0756D" w:rsidRDefault="00E0756D" w14:paraId="23034E4B" w14:textId="77777777">
      <w:pPr>
        <w:pStyle w:val="ListParagraph"/>
        <w:rPr>
          <w:rFonts w:ascii="Gadugi" w:hAnsi="Gadugi" w:eastAsia="Raleway" w:cs="Raleway"/>
          <w:color w:val="000000" w:themeColor="text1"/>
          <w:sz w:val="20"/>
          <w:lang w:val="en-GB"/>
        </w:rPr>
      </w:pPr>
    </w:p>
    <w:p w:rsidR="00E0756D" w:rsidP="00E0756D" w:rsidRDefault="00E0756D" w14:paraId="75002E76" w14:textId="77777777">
      <w:pPr>
        <w:pStyle w:val="ListParagraph"/>
        <w:jc w:val="both"/>
        <w:rPr>
          <w:rFonts w:ascii="Gadugi" w:hAnsi="Gadugi" w:eastAsia="Raleway" w:cs="Raleway"/>
          <w:color w:val="000000" w:themeColor="text1"/>
          <w:sz w:val="20"/>
          <w:lang w:val="en-GB"/>
        </w:rPr>
      </w:pPr>
    </w:p>
    <w:p w:rsidR="00691057" w:rsidP="72C4D96F" w:rsidRDefault="00691057" w14:paraId="0BD4DD9A" w14:textId="67627658">
      <w:pPr>
        <w:pStyle w:val="ListParagraph"/>
        <w:numPr>
          <w:ilvl w:val="0"/>
          <w:numId w:val="23"/>
        </w:numPr>
        <w:jc w:val="both"/>
        <w:rPr>
          <w:rFonts w:ascii="Gadugi" w:hAnsi="Gadugi" w:eastAsia="Raleway" w:cs="Raleway"/>
          <w:color w:val="000000" w:themeColor="text1"/>
          <w:sz w:val="20"/>
          <w:szCs w:val="20"/>
          <w:lang w:val="en-GB"/>
        </w:rPr>
      </w:pPr>
      <w:r w:rsidRPr="72C4D96F">
        <w:rPr>
          <w:rFonts w:ascii="Gadugi" w:hAnsi="Gadugi" w:eastAsia="Raleway" w:cs="Raleway"/>
          <w:color w:val="000000" w:themeColor="text1"/>
          <w:sz w:val="20"/>
          <w:szCs w:val="20"/>
          <w:lang w:val="en-GB"/>
        </w:rPr>
        <w:t>To support with raising attainment within Y</w:t>
      </w:r>
      <w:r w:rsidR="00C547E0">
        <w:rPr>
          <w:rFonts w:ascii="Gadugi" w:hAnsi="Gadugi" w:eastAsia="Raleway" w:cs="Raleway"/>
          <w:color w:val="000000" w:themeColor="text1"/>
          <w:sz w:val="20"/>
          <w:szCs w:val="20"/>
          <w:lang w:val="en-GB"/>
        </w:rPr>
        <w:t xml:space="preserve">ears </w:t>
      </w:r>
      <w:r w:rsidRPr="72C4D96F">
        <w:rPr>
          <w:rFonts w:ascii="Gadugi" w:hAnsi="Gadugi" w:eastAsia="Raleway" w:cs="Raleway"/>
          <w:color w:val="000000" w:themeColor="text1"/>
          <w:sz w:val="20"/>
          <w:szCs w:val="20"/>
          <w:lang w:val="en-GB"/>
        </w:rPr>
        <w:t>7</w:t>
      </w:r>
      <w:r w:rsidR="00C547E0">
        <w:rPr>
          <w:rFonts w:ascii="Gadugi" w:hAnsi="Gadugi" w:eastAsia="Raleway" w:cs="Raleway"/>
          <w:color w:val="000000" w:themeColor="text1"/>
          <w:sz w:val="20"/>
          <w:szCs w:val="20"/>
          <w:lang w:val="en-GB"/>
        </w:rPr>
        <w:t>-</w:t>
      </w:r>
      <w:r w:rsidRPr="72C4D96F">
        <w:rPr>
          <w:rFonts w:ascii="Gadugi" w:hAnsi="Gadugi" w:eastAsia="Raleway" w:cs="Raleway"/>
          <w:color w:val="000000" w:themeColor="text1"/>
          <w:sz w:val="20"/>
          <w:szCs w:val="20"/>
          <w:lang w:val="en-GB"/>
        </w:rPr>
        <w:t>11</w:t>
      </w:r>
      <w:r w:rsidRPr="72C4D96F" w:rsidR="00645AEF">
        <w:rPr>
          <w:rFonts w:ascii="Gadugi" w:hAnsi="Gadugi" w:eastAsia="Raleway" w:cs="Raleway"/>
          <w:color w:val="000000" w:themeColor="text1"/>
          <w:sz w:val="20"/>
          <w:szCs w:val="20"/>
          <w:lang w:val="en-GB"/>
        </w:rPr>
        <w:t>, through supporting teacher CPD, tackling non</w:t>
      </w:r>
      <w:r w:rsidRPr="72C4D96F" w:rsidR="5623C7B5">
        <w:rPr>
          <w:rFonts w:ascii="Gadugi" w:hAnsi="Gadugi" w:eastAsia="Raleway" w:cs="Raleway"/>
          <w:color w:val="000000" w:themeColor="text1"/>
          <w:sz w:val="20"/>
          <w:szCs w:val="20"/>
          <w:lang w:val="en-GB"/>
        </w:rPr>
        <w:t>-</w:t>
      </w:r>
      <w:r w:rsidRPr="72C4D96F" w:rsidR="00645AEF">
        <w:rPr>
          <w:rFonts w:ascii="Gadugi" w:hAnsi="Gadugi" w:eastAsia="Raleway" w:cs="Raleway"/>
          <w:color w:val="000000" w:themeColor="text1"/>
          <w:sz w:val="20"/>
          <w:szCs w:val="20"/>
          <w:lang w:val="en-GB"/>
        </w:rPr>
        <w:t>academic barriers to learning</w:t>
      </w:r>
      <w:r w:rsidRPr="72C4D96F" w:rsidR="00B11593">
        <w:rPr>
          <w:rFonts w:ascii="Gadugi" w:hAnsi="Gadugi" w:eastAsia="Raleway" w:cs="Raleway"/>
          <w:color w:val="000000" w:themeColor="text1"/>
          <w:sz w:val="20"/>
          <w:szCs w:val="20"/>
          <w:lang w:val="en-GB"/>
        </w:rPr>
        <w:t xml:space="preserve"> and</w:t>
      </w:r>
      <w:r w:rsidRPr="72C4D96F" w:rsidR="075BFCB5">
        <w:rPr>
          <w:rFonts w:ascii="Gadugi" w:hAnsi="Gadugi" w:eastAsia="Raleway" w:cs="Raleway"/>
          <w:color w:val="000000" w:themeColor="text1"/>
          <w:sz w:val="20"/>
          <w:szCs w:val="20"/>
          <w:lang w:val="en-GB"/>
        </w:rPr>
        <w:t xml:space="preserve"> </w:t>
      </w:r>
      <w:r w:rsidRPr="72C4D96F" w:rsidR="00645AEF">
        <w:rPr>
          <w:rFonts w:ascii="Gadugi" w:hAnsi="Gadugi" w:eastAsia="Raleway" w:cs="Raleway"/>
          <w:color w:val="000000" w:themeColor="text1"/>
          <w:sz w:val="20"/>
          <w:szCs w:val="20"/>
          <w:lang w:val="en-GB"/>
        </w:rPr>
        <w:t>providing targeted academic support to learners</w:t>
      </w:r>
      <w:r w:rsidRPr="72C4D96F" w:rsidR="00B11593">
        <w:rPr>
          <w:rFonts w:ascii="Gadugi" w:hAnsi="Gadugi" w:eastAsia="Raleway" w:cs="Raleway"/>
          <w:color w:val="000000" w:themeColor="text1"/>
          <w:sz w:val="20"/>
          <w:szCs w:val="20"/>
          <w:lang w:val="en-GB"/>
        </w:rPr>
        <w:t>.</w:t>
      </w:r>
    </w:p>
    <w:p w:rsidR="00A81F15" w:rsidP="000E6416" w:rsidRDefault="00A81F15" w14:paraId="3D1ED936" w14:textId="77777777">
      <w:pPr>
        <w:pStyle w:val="ListParagraph"/>
        <w:jc w:val="both"/>
        <w:rPr>
          <w:rFonts w:ascii="Gadugi" w:hAnsi="Gadugi" w:eastAsia="Raleway" w:cs="Raleway"/>
          <w:color w:val="000000" w:themeColor="text1"/>
          <w:sz w:val="20"/>
          <w:szCs w:val="20"/>
          <w:lang w:val="en-GB"/>
        </w:rPr>
      </w:pPr>
    </w:p>
    <w:p w:rsidR="3FD856C3" w:rsidP="72C4D96F" w:rsidRDefault="3DE40E65" w14:paraId="5E1CC5B8" w14:textId="23298FD1">
      <w:pPr>
        <w:pStyle w:val="ListParagraph"/>
        <w:numPr>
          <w:ilvl w:val="0"/>
          <w:numId w:val="23"/>
        </w:numPr>
        <w:jc w:val="both"/>
        <w:rPr>
          <w:rFonts w:ascii="Calibri" w:hAnsi="Calibri" w:eastAsia="Calibri" w:cs="Arial"/>
          <w:color w:val="000000" w:themeColor="text1"/>
          <w:lang w:val="en-GB"/>
        </w:rPr>
      </w:pPr>
      <w:r w:rsidRPr="72C4D96F">
        <w:rPr>
          <w:rFonts w:ascii="Gadugi" w:hAnsi="Gadugi" w:eastAsia="Raleway" w:cs="Raleway"/>
          <w:color w:val="000000" w:themeColor="text1"/>
          <w:sz w:val="20"/>
          <w:szCs w:val="20"/>
          <w:lang w:val="en-GB"/>
        </w:rPr>
        <w:t>T</w:t>
      </w:r>
      <w:r w:rsidRPr="72C4D96F" w:rsidR="3FD856C3">
        <w:rPr>
          <w:rFonts w:ascii="Gadugi" w:hAnsi="Gadugi" w:eastAsia="Raleway" w:cs="Raleway"/>
          <w:color w:val="000000" w:themeColor="text1"/>
          <w:sz w:val="20"/>
          <w:szCs w:val="20"/>
          <w:lang w:val="en-GB"/>
        </w:rPr>
        <w:t xml:space="preserve">o </w:t>
      </w:r>
      <w:r w:rsidRPr="72C4D96F" w:rsidR="499A9DCF">
        <w:rPr>
          <w:rFonts w:ascii="Gadugi" w:hAnsi="Gadugi" w:eastAsia="Raleway" w:cs="Raleway"/>
          <w:color w:val="000000" w:themeColor="text1"/>
          <w:sz w:val="20"/>
          <w:szCs w:val="20"/>
          <w:lang w:val="en-GB"/>
        </w:rPr>
        <w:t xml:space="preserve">engage with students, schools and college staff and parents/carers to support </w:t>
      </w:r>
      <w:r w:rsidRPr="72C4D96F" w:rsidR="3FD856C3">
        <w:rPr>
          <w:rFonts w:ascii="Gadugi" w:hAnsi="Gadugi" w:eastAsia="Raleway" w:cs="Raleway"/>
          <w:color w:val="000000" w:themeColor="text1"/>
          <w:sz w:val="20"/>
          <w:szCs w:val="20"/>
          <w:lang w:val="en-GB"/>
        </w:rPr>
        <w:t xml:space="preserve">students </w:t>
      </w:r>
      <w:r w:rsidRPr="72C4D96F" w:rsidR="5E8362B2">
        <w:rPr>
          <w:rFonts w:ascii="Gadugi" w:hAnsi="Gadugi" w:eastAsia="Raleway" w:cs="Raleway"/>
          <w:color w:val="000000" w:themeColor="text1"/>
          <w:sz w:val="20"/>
          <w:szCs w:val="20"/>
          <w:lang w:val="en-GB"/>
        </w:rPr>
        <w:t xml:space="preserve">to </w:t>
      </w:r>
      <w:r w:rsidRPr="72C4D96F" w:rsidR="3FD856C3">
        <w:rPr>
          <w:rFonts w:ascii="Gadugi" w:hAnsi="Gadugi" w:eastAsia="Raleway" w:cs="Raleway"/>
          <w:color w:val="000000" w:themeColor="text1"/>
          <w:sz w:val="20"/>
          <w:szCs w:val="20"/>
          <w:lang w:val="en-GB"/>
        </w:rPr>
        <w:t>make well-informed decisions about their future education and to reduce gaps in higher education participation for the least represented groups.</w:t>
      </w:r>
    </w:p>
    <w:p w:rsidR="72C4D96F" w:rsidP="72C4D96F" w:rsidRDefault="72C4D96F" w14:paraId="038C7ED0" w14:textId="0EA0B97C">
      <w:pPr>
        <w:jc w:val="both"/>
        <w:rPr>
          <w:rFonts w:ascii="Calibri" w:hAnsi="Calibri" w:eastAsia="Calibri" w:cs="Calibri"/>
          <w:color w:val="333333"/>
          <w:sz w:val="27"/>
          <w:szCs w:val="27"/>
          <w:lang w:val="en-GB"/>
        </w:rPr>
      </w:pPr>
    </w:p>
    <w:p w:rsidRPr="000E6416" w:rsidR="1490759D" w:rsidP="000E6416" w:rsidRDefault="1490759D" w14:paraId="5F52F546" w14:textId="507FF82B">
      <w:pPr>
        <w:pStyle w:val="ListParagraph"/>
        <w:numPr>
          <w:ilvl w:val="0"/>
          <w:numId w:val="23"/>
        </w:numPr>
        <w:jc w:val="both"/>
        <w:rPr>
          <w:rFonts w:ascii="Gadugi" w:hAnsi="Gadugi" w:eastAsia="Calibri" w:cs="Calibri"/>
          <w:sz w:val="20"/>
          <w:szCs w:val="20"/>
          <w:lang w:val="en-GB"/>
        </w:rPr>
      </w:pPr>
      <w:r w:rsidRPr="000E6416">
        <w:rPr>
          <w:rFonts w:ascii="Gadugi" w:hAnsi="Gadugi" w:eastAsia="Calibri" w:cs="Calibri"/>
          <w:color w:val="333333"/>
          <w:sz w:val="20"/>
          <w:szCs w:val="20"/>
          <w:lang w:val="en-GB"/>
        </w:rPr>
        <w:t xml:space="preserve">To signpost to local and national events and resources </w:t>
      </w:r>
      <w:r w:rsidRPr="000E6416" w:rsidR="105C34DA">
        <w:rPr>
          <w:rFonts w:ascii="Gadugi" w:hAnsi="Gadugi" w:eastAsia="Calibri" w:cs="Calibri"/>
          <w:color w:val="333333"/>
          <w:sz w:val="20"/>
          <w:szCs w:val="20"/>
          <w:lang w:val="en-GB"/>
        </w:rPr>
        <w:t xml:space="preserve">that support the above aims </w:t>
      </w:r>
      <w:r w:rsidRPr="000E6416" w:rsidR="0B5672EB">
        <w:rPr>
          <w:rFonts w:ascii="Gadugi" w:hAnsi="Gadugi" w:eastAsia="Calibri" w:cs="Calibri"/>
          <w:color w:val="333333"/>
          <w:sz w:val="20"/>
          <w:szCs w:val="20"/>
          <w:lang w:val="en-GB"/>
        </w:rPr>
        <w:t>th</w:t>
      </w:r>
      <w:r w:rsidRPr="000E6416" w:rsidR="2C5692A2">
        <w:rPr>
          <w:rFonts w:ascii="Gadugi" w:hAnsi="Gadugi" w:eastAsia="Calibri" w:cs="Calibri"/>
          <w:color w:val="333333"/>
          <w:sz w:val="20"/>
          <w:szCs w:val="20"/>
          <w:lang w:val="en-GB"/>
        </w:rPr>
        <w:t>r</w:t>
      </w:r>
      <w:r w:rsidRPr="000E6416" w:rsidR="0B5672EB">
        <w:rPr>
          <w:rFonts w:ascii="Gadugi" w:hAnsi="Gadugi" w:eastAsia="Calibri" w:cs="Calibri"/>
          <w:color w:val="333333"/>
          <w:sz w:val="20"/>
          <w:szCs w:val="20"/>
          <w:lang w:val="en-GB"/>
        </w:rPr>
        <w:t xml:space="preserve">ough </w:t>
      </w:r>
      <w:r w:rsidRPr="000E6416" w:rsidR="1F839231">
        <w:rPr>
          <w:rFonts w:ascii="Gadugi" w:hAnsi="Gadugi" w:eastAsia="Calibri" w:cs="Calibri"/>
          <w:color w:val="333333"/>
          <w:sz w:val="20"/>
          <w:szCs w:val="20"/>
          <w:lang w:val="en-GB"/>
        </w:rPr>
        <w:t>our</w:t>
      </w:r>
      <w:r w:rsidRPr="000E6416" w:rsidR="0B5672EB">
        <w:rPr>
          <w:rFonts w:ascii="Gadugi" w:hAnsi="Gadugi" w:eastAsia="Calibri" w:cs="Calibri"/>
          <w:color w:val="333333"/>
          <w:sz w:val="20"/>
          <w:szCs w:val="20"/>
          <w:lang w:val="en-GB"/>
        </w:rPr>
        <w:t xml:space="preserve"> </w:t>
      </w:r>
      <w:proofErr w:type="spellStart"/>
      <w:r w:rsidRPr="000E6416" w:rsidR="0B5672EB">
        <w:rPr>
          <w:rFonts w:ascii="Gadugi" w:hAnsi="Gadugi" w:eastAsia="Calibri" w:cs="Calibri"/>
          <w:color w:val="333333"/>
          <w:sz w:val="20"/>
          <w:szCs w:val="20"/>
          <w:lang w:val="en-GB"/>
        </w:rPr>
        <w:t>takeyourplace</w:t>
      </w:r>
      <w:proofErr w:type="spellEnd"/>
      <w:r w:rsidRPr="000E6416" w:rsidR="0B5672EB">
        <w:rPr>
          <w:rFonts w:ascii="Gadugi" w:hAnsi="Gadugi" w:eastAsia="Calibri" w:cs="Calibri"/>
          <w:color w:val="333333"/>
          <w:sz w:val="20"/>
          <w:szCs w:val="20"/>
          <w:lang w:val="en-GB"/>
        </w:rPr>
        <w:t xml:space="preserve"> website</w:t>
      </w:r>
      <w:r w:rsidRPr="000E6416" w:rsidR="6791F599">
        <w:rPr>
          <w:rFonts w:ascii="Gadugi" w:hAnsi="Gadugi" w:eastAsia="Calibri" w:cs="Calibri"/>
          <w:color w:val="333333"/>
          <w:sz w:val="20"/>
          <w:szCs w:val="20"/>
          <w:lang w:val="en-GB"/>
        </w:rPr>
        <w:t xml:space="preserve"> (www.takeyourplace.ac.uk)</w:t>
      </w:r>
      <w:r w:rsidRPr="000E6416" w:rsidR="10EDA98D">
        <w:rPr>
          <w:rFonts w:ascii="Gadugi" w:hAnsi="Gadugi" w:eastAsia="Calibri" w:cs="Calibri"/>
          <w:color w:val="333333"/>
          <w:sz w:val="20"/>
          <w:szCs w:val="20"/>
          <w:lang w:val="en-GB"/>
        </w:rPr>
        <w:t xml:space="preserve">, social media </w:t>
      </w:r>
      <w:r w:rsidRPr="000E6416" w:rsidR="21F404DC">
        <w:rPr>
          <w:rFonts w:ascii="Gadugi" w:hAnsi="Gadugi" w:eastAsia="Calibri" w:cs="Calibri"/>
          <w:color w:val="333333"/>
          <w:sz w:val="20"/>
          <w:szCs w:val="20"/>
          <w:lang w:val="en-GB"/>
        </w:rPr>
        <w:t>and</w:t>
      </w:r>
      <w:r w:rsidRPr="000E6416" w:rsidR="0B5672EB">
        <w:rPr>
          <w:rFonts w:ascii="Gadugi" w:hAnsi="Gadugi" w:eastAsia="Calibri" w:cs="Calibri"/>
          <w:color w:val="333333"/>
          <w:sz w:val="20"/>
          <w:szCs w:val="20"/>
          <w:lang w:val="en-GB"/>
        </w:rPr>
        <w:t xml:space="preserve"> </w:t>
      </w:r>
      <w:r w:rsidRPr="000E6416" w:rsidR="21F404DC">
        <w:rPr>
          <w:rFonts w:ascii="Gadugi" w:hAnsi="Gadugi" w:eastAsia="Calibri" w:cs="Calibri"/>
          <w:color w:val="333333"/>
          <w:sz w:val="20"/>
          <w:szCs w:val="20"/>
          <w:lang w:val="en-GB"/>
        </w:rPr>
        <w:t xml:space="preserve">newsletters. </w:t>
      </w:r>
      <w:r w:rsidRPr="000E6416" w:rsidR="7FD7E3F9">
        <w:rPr>
          <w:rFonts w:ascii="Gadugi" w:hAnsi="Gadugi" w:eastAsia="Calibri" w:cs="Calibri"/>
          <w:sz w:val="20"/>
          <w:szCs w:val="20"/>
          <w:lang w:val="en-GB"/>
        </w:rPr>
        <w:t xml:space="preserve"> </w:t>
      </w:r>
    </w:p>
    <w:p w:rsidR="00E0756D" w:rsidP="3FD856C3" w:rsidRDefault="00E0756D" w14:paraId="756973BC" w14:textId="77777777">
      <w:pPr>
        <w:jc w:val="both"/>
        <w:rPr>
          <w:rFonts w:ascii="Gadugi" w:hAnsi="Gadugi" w:eastAsia="Raleway" w:cs="Raleway"/>
          <w:color w:val="000000" w:themeColor="text1"/>
          <w:sz w:val="20"/>
          <w:lang w:val="en-GB"/>
        </w:rPr>
      </w:pPr>
    </w:p>
    <w:p w:rsidRPr="00626080" w:rsidR="00E0756D" w:rsidP="3FD856C3" w:rsidRDefault="00E0756D" w14:paraId="6BC54D74" w14:textId="77777777">
      <w:pPr>
        <w:jc w:val="both"/>
        <w:rPr>
          <w:rFonts w:ascii="Gadugi" w:hAnsi="Gadugi" w:eastAsia="Calibri"/>
          <w:sz w:val="20"/>
          <w:lang w:val="en-GB"/>
        </w:rPr>
      </w:pPr>
    </w:p>
    <w:p w:rsidRPr="00626080" w:rsidR="006D1BD1" w:rsidP="006D1BD1" w:rsidRDefault="006D1BD1" w14:paraId="09CC7CE1" w14:textId="77777777">
      <w:pPr>
        <w:rPr>
          <w:rFonts w:ascii="Gadugi" w:hAnsi="Gadugi" w:cs="Arial"/>
          <w:sz w:val="20"/>
          <w:lang w:val="en-GB"/>
        </w:rPr>
      </w:pPr>
    </w:p>
    <w:p w:rsidRPr="00626080" w:rsidR="006D1BD1" w:rsidP="0061608D" w:rsidRDefault="006D1BD1" w14:paraId="04DF7139" w14:textId="77777777">
      <w:pPr>
        <w:jc w:val="both"/>
        <w:rPr>
          <w:rFonts w:ascii="Gadugi" w:hAnsi="Gadugi" w:cs="Arial"/>
          <w:b/>
          <w:sz w:val="20"/>
          <w:u w:val="single"/>
          <w:lang w:val="en-GB"/>
        </w:rPr>
      </w:pPr>
      <w:r w:rsidRPr="00626080">
        <w:rPr>
          <w:rFonts w:ascii="Gadugi" w:hAnsi="Gadugi" w:cs="Arial"/>
          <w:b/>
          <w:bCs/>
          <w:sz w:val="20"/>
          <w:u w:val="single"/>
          <w:lang w:val="en-GB"/>
        </w:rPr>
        <w:t>What we can offer you</w:t>
      </w:r>
    </w:p>
    <w:p w:rsidRPr="00626080" w:rsidR="006D1BD1" w:rsidP="577D9EE5" w:rsidRDefault="7A9D3DBD" w14:paraId="49890B44" w14:textId="224EFF0D" w14:noSpellErr="1">
      <w:pPr>
        <w:jc w:val="both"/>
        <w:rPr>
          <w:rFonts w:ascii="Gadugi" w:hAnsi="Gadugi" w:eastAsia="Raleway" w:cs="Raleway"/>
          <w:sz w:val="20"/>
          <w:szCs w:val="20"/>
          <w:lang w:val="en-GB"/>
        </w:rPr>
      </w:pPr>
      <w:r w:rsidRPr="577D9EE5" w:rsidR="7A9D3DBD">
        <w:rPr>
          <w:rFonts w:ascii="Gadugi" w:hAnsi="Gadugi" w:eastAsia="Raleway" w:cs="Raleway"/>
          <w:color w:val="000000" w:themeColor="text1" w:themeTint="FF" w:themeShade="FF"/>
          <w:sz w:val="20"/>
          <w:szCs w:val="20"/>
          <w:lang w:val="en-GB"/>
        </w:rPr>
        <w:t>neaco</w:t>
      </w:r>
      <w:r w:rsidRPr="577D9EE5" w:rsidR="7A9D3DBD">
        <w:rPr>
          <w:rFonts w:ascii="Gadugi" w:hAnsi="Gadugi" w:eastAsia="Raleway" w:cs="Raleway"/>
          <w:color w:val="000000" w:themeColor="text1" w:themeTint="FF" w:themeShade="FF"/>
          <w:sz w:val="20"/>
          <w:szCs w:val="20"/>
          <w:lang w:val="en-GB"/>
        </w:rPr>
        <w:t xml:space="preserve"> has appointed several Higher Education Champions (HECs) who are based in local schools or colleges across East Anglia and are employed by one of our </w:t>
      </w:r>
      <w:bookmarkStart w:name="_Int_m7ZRF60V" w:id="2"/>
      <w:r w:rsidRPr="577D9EE5" w:rsidR="7A9D3DBD">
        <w:rPr>
          <w:rFonts w:ascii="Gadugi" w:hAnsi="Gadugi" w:eastAsia="Raleway" w:cs="Raleway"/>
          <w:color w:val="000000" w:themeColor="text1" w:themeTint="FF" w:themeShade="FF"/>
          <w:sz w:val="20"/>
          <w:szCs w:val="20"/>
          <w:lang w:val="en-GB"/>
        </w:rPr>
        <w:t>partner</w:t>
      </w:r>
      <w:bookmarkEnd w:id="2"/>
      <w:r w:rsidRPr="577D9EE5" w:rsidR="7A9D3DBD">
        <w:rPr>
          <w:rFonts w:ascii="Gadugi" w:hAnsi="Gadugi" w:eastAsia="Raleway" w:cs="Raleway"/>
          <w:color w:val="000000" w:themeColor="text1" w:themeTint="FF" w:themeShade="FF"/>
          <w:sz w:val="20"/>
          <w:szCs w:val="20"/>
          <w:lang w:val="en-GB"/>
        </w:rPr>
        <w:t xml:space="preserve"> HEIs. </w:t>
      </w:r>
    </w:p>
    <w:p w:rsidRPr="00626080" w:rsidR="006D1BD1" w:rsidP="0061608D" w:rsidRDefault="006D1BD1" w14:paraId="0B075500" w14:textId="542BA661">
      <w:pPr>
        <w:jc w:val="both"/>
        <w:rPr>
          <w:rFonts w:ascii="Gadugi" w:hAnsi="Gadugi" w:cs="Arial"/>
          <w:sz w:val="20"/>
          <w:lang w:val="en-GB"/>
        </w:rPr>
      </w:pPr>
    </w:p>
    <w:p w:rsidR="7A9D3DBD" w:rsidP="0061608D" w:rsidRDefault="7A9D3DBD" w14:paraId="05C780C3" w14:textId="3A47DFB4">
      <w:pPr>
        <w:jc w:val="both"/>
        <w:rPr>
          <w:rFonts w:ascii="Gadugi" w:hAnsi="Gadugi" w:eastAsia="Raleway" w:cs="Raleway"/>
          <w:color w:val="000000" w:themeColor="text1"/>
          <w:sz w:val="20"/>
          <w:lang w:val="en-GB"/>
        </w:rPr>
      </w:pPr>
      <w:r w:rsidRPr="00626080">
        <w:rPr>
          <w:rFonts w:ascii="Gadugi" w:hAnsi="Gadugi" w:eastAsia="Raleway" w:cs="Raleway"/>
          <w:color w:val="000000" w:themeColor="text1"/>
          <w:sz w:val="20"/>
          <w:lang w:val="en-GB"/>
        </w:rPr>
        <w:t xml:space="preserve">Your school has been identified as a neaco school and one of our HECs is assigned to work with and support your school. They have been tasked with working with students alongside teachers and support staff, parents and carers and wider community groups, to deliver </w:t>
      </w:r>
      <w:r w:rsidRPr="00626080" w:rsidR="00D6342B">
        <w:rPr>
          <w:rFonts w:ascii="Gadugi" w:hAnsi="Gadugi" w:eastAsia="Raleway" w:cs="Raleway"/>
          <w:color w:val="000000" w:themeColor="text1"/>
          <w:sz w:val="20"/>
          <w:lang w:val="en-GB"/>
        </w:rPr>
        <w:t>Higher</w:t>
      </w:r>
      <w:r w:rsidRPr="00626080">
        <w:rPr>
          <w:rFonts w:ascii="Gadugi" w:hAnsi="Gadugi" w:eastAsia="Raleway" w:cs="Raleway"/>
          <w:color w:val="000000" w:themeColor="text1"/>
          <w:sz w:val="20"/>
          <w:lang w:val="en-GB"/>
        </w:rPr>
        <w:t xml:space="preserve"> Education outreach activities, mapped against our progression framework. Your HEC will deliver and coordinate activity with various partners to raise aspirations, awareness and attainment of target students</w:t>
      </w:r>
      <w:r w:rsidR="00793E73">
        <w:rPr>
          <w:rFonts w:ascii="Gadugi" w:hAnsi="Gadugi" w:eastAsia="Raleway" w:cs="Raleway"/>
          <w:color w:val="000000" w:themeColor="text1"/>
          <w:sz w:val="20"/>
          <w:lang w:val="en-GB"/>
        </w:rPr>
        <w:t>/students from under-represented groups</w:t>
      </w:r>
      <w:r w:rsidRPr="00626080">
        <w:rPr>
          <w:rFonts w:ascii="Gadugi" w:hAnsi="Gadugi" w:eastAsia="Raleway" w:cs="Raleway"/>
          <w:color w:val="000000" w:themeColor="text1"/>
          <w:sz w:val="20"/>
          <w:lang w:val="en-GB"/>
        </w:rPr>
        <w:t xml:space="preserve">. </w:t>
      </w:r>
      <w:r w:rsidR="00793E73">
        <w:rPr>
          <w:rFonts w:ascii="Gadugi" w:hAnsi="Gadugi" w:eastAsia="Raleway" w:cs="Raleway"/>
          <w:color w:val="000000" w:themeColor="text1"/>
          <w:sz w:val="20"/>
          <w:lang w:val="en-GB"/>
        </w:rPr>
        <w:t xml:space="preserve"> </w:t>
      </w:r>
      <w:r w:rsidRPr="00626080">
        <w:rPr>
          <w:rFonts w:ascii="Gadugi" w:hAnsi="Gadugi" w:eastAsia="Raleway" w:cs="Raleway"/>
          <w:color w:val="000000" w:themeColor="text1"/>
          <w:sz w:val="20"/>
          <w:lang w:val="en-GB"/>
        </w:rPr>
        <w:t>Where possible, these activities may be funded by neaco. In some instances, your HEC may discuss match funding an event or activity to enable neaco target students to be involved.</w:t>
      </w:r>
      <w:r w:rsidR="00E37FA0">
        <w:rPr>
          <w:rFonts w:ascii="Gadugi" w:hAnsi="Gadugi" w:eastAsia="Raleway" w:cs="Raleway"/>
          <w:color w:val="000000" w:themeColor="text1"/>
          <w:sz w:val="20"/>
          <w:lang w:val="en-GB"/>
        </w:rPr>
        <w:t xml:space="preserve">  Please note that activity for cohorts of students defined as under-represented in higher education and activities to raise attainment must be match funded</w:t>
      </w:r>
      <w:r w:rsidR="00B57085">
        <w:rPr>
          <w:rFonts w:ascii="Gadugi" w:hAnsi="Gadugi" w:eastAsia="Raleway" w:cs="Raleway"/>
          <w:color w:val="000000" w:themeColor="text1"/>
          <w:sz w:val="20"/>
          <w:lang w:val="en-GB"/>
        </w:rPr>
        <w:t>.</w:t>
      </w:r>
    </w:p>
    <w:p w:rsidR="00E0756D" w:rsidP="0061608D" w:rsidRDefault="00E0756D" w14:paraId="0B22C40D" w14:textId="77777777">
      <w:pPr>
        <w:jc w:val="both"/>
        <w:rPr>
          <w:rFonts w:ascii="Gadugi" w:hAnsi="Gadugi" w:eastAsia="Raleway" w:cs="Raleway"/>
          <w:color w:val="000000" w:themeColor="text1"/>
          <w:sz w:val="20"/>
          <w:lang w:val="en-GB"/>
        </w:rPr>
      </w:pPr>
    </w:p>
    <w:p w:rsidR="00E0756D" w:rsidP="0061608D" w:rsidRDefault="00E0756D" w14:paraId="4094CD80" w14:textId="77777777">
      <w:pPr>
        <w:jc w:val="both"/>
        <w:rPr>
          <w:rFonts w:ascii="Gadugi" w:hAnsi="Gadugi" w:eastAsia="Raleway" w:cs="Raleway"/>
          <w:color w:val="000000" w:themeColor="text1"/>
          <w:sz w:val="20"/>
          <w:lang w:val="en-GB"/>
        </w:rPr>
      </w:pPr>
    </w:p>
    <w:p w:rsidR="00E0756D" w:rsidP="0061608D" w:rsidRDefault="00E0756D" w14:paraId="3C5C7E49" w14:textId="77777777">
      <w:pPr>
        <w:jc w:val="both"/>
        <w:rPr>
          <w:rFonts w:ascii="Gadugi" w:hAnsi="Gadugi" w:eastAsia="Raleway" w:cs="Raleway"/>
          <w:color w:val="000000" w:themeColor="text1"/>
          <w:sz w:val="20"/>
          <w:lang w:val="en-GB"/>
        </w:rPr>
      </w:pPr>
    </w:p>
    <w:p w:rsidR="00E0756D" w:rsidP="0061608D" w:rsidRDefault="00E0756D" w14:paraId="26E7B30F" w14:textId="77777777">
      <w:pPr>
        <w:jc w:val="both"/>
        <w:rPr>
          <w:rFonts w:ascii="Gadugi" w:hAnsi="Gadugi" w:eastAsia="Raleway" w:cs="Raleway"/>
          <w:color w:val="000000" w:themeColor="text1"/>
          <w:sz w:val="20"/>
          <w:lang w:val="en-GB"/>
        </w:rPr>
      </w:pPr>
    </w:p>
    <w:p w:rsidR="00E0756D" w:rsidP="0061608D" w:rsidRDefault="00E0756D" w14:paraId="50A81EBE" w14:textId="77777777">
      <w:pPr>
        <w:jc w:val="both"/>
        <w:rPr>
          <w:rFonts w:ascii="Gadugi" w:hAnsi="Gadugi" w:eastAsia="Raleway" w:cs="Raleway"/>
          <w:color w:val="000000" w:themeColor="text1"/>
          <w:sz w:val="20"/>
          <w:lang w:val="en-GB"/>
        </w:rPr>
      </w:pPr>
    </w:p>
    <w:p w:rsidR="00E0756D" w:rsidP="0061608D" w:rsidRDefault="00E0756D" w14:paraId="6F7F6815" w14:textId="77777777">
      <w:pPr>
        <w:jc w:val="both"/>
        <w:rPr>
          <w:rFonts w:ascii="Gadugi" w:hAnsi="Gadugi" w:eastAsia="Raleway" w:cs="Raleway"/>
          <w:color w:val="000000" w:themeColor="text1"/>
          <w:sz w:val="20"/>
          <w:lang w:val="en-GB"/>
        </w:rPr>
      </w:pPr>
    </w:p>
    <w:p w:rsidR="00E0756D" w:rsidP="0061608D" w:rsidRDefault="00E0756D" w14:paraId="08E5AFB8" w14:textId="77777777">
      <w:pPr>
        <w:jc w:val="both"/>
        <w:rPr>
          <w:rFonts w:ascii="Gadugi" w:hAnsi="Gadugi" w:eastAsia="Raleway" w:cs="Raleway"/>
          <w:color w:val="000000" w:themeColor="text1"/>
          <w:sz w:val="20"/>
          <w:lang w:val="en-GB"/>
        </w:rPr>
      </w:pPr>
    </w:p>
    <w:p w:rsidR="00E0756D" w:rsidP="0061608D" w:rsidRDefault="00E0756D" w14:paraId="1112A2B3" w14:textId="77777777">
      <w:pPr>
        <w:jc w:val="both"/>
        <w:rPr>
          <w:rFonts w:ascii="Gadugi" w:hAnsi="Gadugi" w:eastAsia="Raleway" w:cs="Raleway"/>
          <w:color w:val="000000" w:themeColor="text1"/>
          <w:sz w:val="20"/>
          <w:lang w:val="en-GB"/>
        </w:rPr>
      </w:pPr>
    </w:p>
    <w:p w:rsidR="00E0756D" w:rsidP="0061608D" w:rsidRDefault="00E0756D" w14:paraId="5E643D7B" w14:textId="77777777">
      <w:pPr>
        <w:jc w:val="both"/>
        <w:rPr>
          <w:rFonts w:ascii="Gadugi" w:hAnsi="Gadugi" w:eastAsia="Raleway" w:cs="Raleway"/>
          <w:color w:val="000000" w:themeColor="text1"/>
          <w:sz w:val="20"/>
          <w:lang w:val="en-GB"/>
        </w:rPr>
      </w:pPr>
    </w:p>
    <w:p w:rsidR="00E0756D" w:rsidP="0061608D" w:rsidRDefault="00E0756D" w14:paraId="3D9CD450" w14:textId="77777777">
      <w:pPr>
        <w:jc w:val="both"/>
        <w:rPr>
          <w:rFonts w:ascii="Gadugi" w:hAnsi="Gadugi" w:eastAsia="Raleway" w:cs="Raleway"/>
          <w:color w:val="000000" w:themeColor="text1"/>
          <w:sz w:val="20"/>
          <w:lang w:val="en-GB"/>
        </w:rPr>
      </w:pPr>
    </w:p>
    <w:p w:rsidR="00E0756D" w:rsidP="0061608D" w:rsidRDefault="00E0756D" w14:paraId="78D053E1" w14:textId="77777777">
      <w:pPr>
        <w:jc w:val="both"/>
        <w:rPr>
          <w:rFonts w:ascii="Gadugi" w:hAnsi="Gadugi" w:eastAsia="Raleway" w:cs="Raleway"/>
          <w:color w:val="000000" w:themeColor="text1"/>
          <w:sz w:val="20"/>
          <w:lang w:val="en-GB"/>
        </w:rPr>
      </w:pPr>
    </w:p>
    <w:p w:rsidR="00E0756D" w:rsidP="0061608D" w:rsidRDefault="00E0756D" w14:paraId="7DE12FAD" w14:textId="77777777">
      <w:pPr>
        <w:jc w:val="both"/>
        <w:rPr>
          <w:rFonts w:ascii="Gadugi" w:hAnsi="Gadugi" w:eastAsia="Raleway" w:cs="Raleway"/>
          <w:color w:val="000000" w:themeColor="text1"/>
          <w:sz w:val="20"/>
          <w:lang w:val="en-GB"/>
        </w:rPr>
      </w:pPr>
    </w:p>
    <w:p w:rsidR="00E0756D" w:rsidP="0061608D" w:rsidRDefault="00E0756D" w14:paraId="66603EC7" w14:textId="77777777">
      <w:pPr>
        <w:jc w:val="both"/>
        <w:rPr>
          <w:rFonts w:ascii="Gadugi" w:hAnsi="Gadugi" w:eastAsia="Raleway" w:cs="Raleway"/>
          <w:color w:val="000000" w:themeColor="text1"/>
          <w:sz w:val="20"/>
          <w:lang w:val="en-GB"/>
        </w:rPr>
      </w:pPr>
    </w:p>
    <w:p w:rsidR="00E0756D" w:rsidP="0061608D" w:rsidRDefault="00E0756D" w14:paraId="02FD96AC" w14:textId="77777777">
      <w:pPr>
        <w:jc w:val="both"/>
        <w:rPr>
          <w:rFonts w:ascii="Gadugi" w:hAnsi="Gadugi" w:eastAsia="Raleway" w:cs="Raleway"/>
          <w:color w:val="000000" w:themeColor="text1"/>
          <w:sz w:val="20"/>
          <w:lang w:val="en-GB"/>
        </w:rPr>
      </w:pPr>
    </w:p>
    <w:p w:rsidR="00E0756D" w:rsidP="0061608D" w:rsidRDefault="00E0756D" w14:paraId="26B2E44C" w14:textId="77777777">
      <w:pPr>
        <w:jc w:val="both"/>
        <w:rPr>
          <w:rFonts w:ascii="Gadugi" w:hAnsi="Gadugi" w:eastAsia="Raleway" w:cs="Raleway"/>
          <w:color w:val="000000" w:themeColor="text1"/>
          <w:sz w:val="20"/>
          <w:lang w:val="en-GB"/>
        </w:rPr>
      </w:pPr>
    </w:p>
    <w:p w:rsidR="00E0756D" w:rsidP="0061608D" w:rsidRDefault="00E0756D" w14:paraId="1948228B" w14:textId="77777777">
      <w:pPr>
        <w:jc w:val="both"/>
        <w:rPr>
          <w:rFonts w:ascii="Gadugi" w:hAnsi="Gadugi" w:eastAsia="Raleway" w:cs="Raleway"/>
          <w:color w:val="000000" w:themeColor="text1"/>
          <w:sz w:val="20"/>
          <w:lang w:val="en-GB"/>
        </w:rPr>
      </w:pPr>
    </w:p>
    <w:p w:rsidR="00E0756D" w:rsidP="0061608D" w:rsidRDefault="00E0756D" w14:paraId="6AD04BFD" w14:textId="77777777">
      <w:pPr>
        <w:jc w:val="both"/>
        <w:rPr>
          <w:rFonts w:ascii="Gadugi" w:hAnsi="Gadugi" w:eastAsia="Raleway" w:cs="Raleway"/>
          <w:color w:val="000000" w:themeColor="text1"/>
          <w:sz w:val="20"/>
          <w:lang w:val="en-GB"/>
        </w:rPr>
      </w:pPr>
    </w:p>
    <w:p w:rsidR="00E0756D" w:rsidP="0061608D" w:rsidRDefault="00E0756D" w14:paraId="20004B4B" w14:textId="77777777">
      <w:pPr>
        <w:jc w:val="both"/>
        <w:rPr>
          <w:rFonts w:ascii="Gadugi" w:hAnsi="Gadugi" w:eastAsia="Raleway" w:cs="Raleway"/>
          <w:color w:val="000000" w:themeColor="text1"/>
          <w:sz w:val="20"/>
          <w:lang w:val="en-GB"/>
        </w:rPr>
      </w:pPr>
    </w:p>
    <w:p w:rsidR="00E0756D" w:rsidP="0061608D" w:rsidRDefault="00E0756D" w14:paraId="4D28BCF9" w14:textId="77777777">
      <w:pPr>
        <w:jc w:val="both"/>
        <w:rPr>
          <w:rFonts w:ascii="Gadugi" w:hAnsi="Gadugi" w:eastAsia="Raleway" w:cs="Raleway"/>
          <w:color w:val="000000" w:themeColor="text1"/>
          <w:sz w:val="20"/>
          <w:lang w:val="en-GB"/>
        </w:rPr>
      </w:pPr>
    </w:p>
    <w:p w:rsidR="00E0756D" w:rsidP="0061608D" w:rsidRDefault="00E0756D" w14:paraId="5BB0E3A2" w14:textId="77777777">
      <w:pPr>
        <w:jc w:val="both"/>
        <w:rPr>
          <w:rFonts w:ascii="Gadugi" w:hAnsi="Gadugi" w:eastAsia="Raleway" w:cs="Raleway"/>
          <w:color w:val="000000" w:themeColor="text1"/>
          <w:sz w:val="20"/>
          <w:lang w:val="en-GB"/>
        </w:rPr>
      </w:pPr>
    </w:p>
    <w:p w:rsidR="00E0756D" w:rsidP="0061608D" w:rsidRDefault="00E0756D" w14:paraId="6CCED39E" w14:textId="77777777">
      <w:pPr>
        <w:jc w:val="both"/>
        <w:rPr>
          <w:rFonts w:ascii="Gadugi" w:hAnsi="Gadugi" w:eastAsia="Raleway" w:cs="Raleway"/>
          <w:color w:val="000000" w:themeColor="text1"/>
          <w:sz w:val="20"/>
          <w:lang w:val="en-GB"/>
        </w:rPr>
      </w:pPr>
    </w:p>
    <w:p w:rsidRPr="00626080" w:rsidR="006D1BD1" w:rsidP="006D1BD1" w:rsidRDefault="006D1BD1" w14:paraId="5F371B1C" w14:textId="77777777">
      <w:pPr>
        <w:rPr>
          <w:rFonts w:ascii="Gadugi" w:hAnsi="Gadugi" w:cs="Arial"/>
          <w:b/>
          <w:sz w:val="20"/>
          <w:u w:val="single"/>
          <w:lang w:val="en-GB"/>
        </w:rPr>
      </w:pPr>
      <w:r w:rsidRPr="00626080">
        <w:rPr>
          <w:rFonts w:ascii="Gadugi" w:hAnsi="Gadugi" w:cs="Arial"/>
          <w:b/>
          <w:sz w:val="20"/>
          <w:u w:val="single"/>
          <w:lang w:val="en-GB"/>
        </w:rPr>
        <w:t>Expectations of the School/ College</w:t>
      </w:r>
    </w:p>
    <w:p w:rsidRPr="00626080" w:rsidR="006D1BD1" w:rsidP="006D1BD1" w:rsidRDefault="006D1BD1" w14:paraId="6017F875" w14:textId="77777777">
      <w:pPr>
        <w:rPr>
          <w:rFonts w:ascii="Gadugi" w:hAnsi="Gadugi" w:cs="Arial"/>
          <w:b/>
          <w:sz w:val="20"/>
          <w:u w:val="single"/>
          <w:lang w:val="en-GB"/>
        </w:rPr>
      </w:pPr>
    </w:p>
    <w:tbl>
      <w:tblPr>
        <w:tblStyle w:val="TableGrid"/>
        <w:tblW w:w="9214" w:type="dxa"/>
        <w:tblInd w:w="-147" w:type="dxa"/>
        <w:tblLook w:val="04A0" w:firstRow="1" w:lastRow="0" w:firstColumn="1" w:lastColumn="0" w:noHBand="0" w:noVBand="1"/>
      </w:tblPr>
      <w:tblGrid>
        <w:gridCol w:w="9214"/>
      </w:tblGrid>
      <w:tr w:rsidRPr="00626080" w:rsidR="006D1BD1" w:rsidTr="3FD856C3" w14:paraId="25964843" w14:textId="77777777">
        <w:tc>
          <w:tcPr>
            <w:tcW w:w="9214" w:type="dxa"/>
          </w:tcPr>
          <w:p w:rsidRPr="00626080" w:rsidR="006D1BD1" w:rsidP="006D1BD1" w:rsidRDefault="006D1BD1" w14:paraId="12A380F1" w14:textId="77777777">
            <w:pPr>
              <w:rPr>
                <w:rFonts w:ascii="Gadugi" w:hAnsi="Gadugi" w:cs="Arial"/>
                <w:b/>
                <w:sz w:val="20"/>
                <w:lang w:val="en-GB"/>
              </w:rPr>
            </w:pPr>
            <w:r w:rsidRPr="00626080">
              <w:rPr>
                <w:rFonts w:ascii="Gadugi" w:hAnsi="Gadugi" w:cs="Arial"/>
                <w:b/>
                <w:sz w:val="20"/>
                <w:lang w:val="en-GB"/>
              </w:rPr>
              <w:t>Requirement</w:t>
            </w:r>
          </w:p>
        </w:tc>
      </w:tr>
      <w:tr w:rsidRPr="00626080" w:rsidR="006D1BD1" w:rsidTr="3FD856C3" w14:paraId="1C4EA104" w14:textId="77777777">
        <w:tc>
          <w:tcPr>
            <w:tcW w:w="9214" w:type="dxa"/>
          </w:tcPr>
          <w:p w:rsidRPr="00626080" w:rsidR="006D1BD1" w:rsidP="0061608D" w:rsidRDefault="4771310E" w14:paraId="03B6F12B" w14:textId="5607123F">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A n</w:t>
            </w:r>
            <w:r w:rsidRPr="00626080" w:rsidR="0061608D">
              <w:rPr>
                <w:rFonts w:ascii="Gadugi" w:hAnsi="Gadugi" w:cs="Arial"/>
                <w:sz w:val="18"/>
                <w:lang w:val="en-GB"/>
              </w:rPr>
              <w:t>amed SLT member with respo</w:t>
            </w:r>
            <w:r w:rsidRPr="00626080" w:rsidR="006D1BD1">
              <w:rPr>
                <w:rFonts w:ascii="Gadugi" w:hAnsi="Gadugi" w:cs="Arial"/>
                <w:sz w:val="18"/>
                <w:lang w:val="en-GB"/>
              </w:rPr>
              <w:t>nsibility for the neaco project and Take Your Place activities.</w:t>
            </w:r>
          </w:p>
        </w:tc>
      </w:tr>
      <w:tr w:rsidRPr="00626080" w:rsidR="006D1BD1" w:rsidTr="3FD856C3" w14:paraId="657DCFDB" w14:textId="77777777">
        <w:tc>
          <w:tcPr>
            <w:tcW w:w="9214" w:type="dxa"/>
          </w:tcPr>
          <w:p w:rsidRPr="00626080" w:rsidR="006D1BD1" w:rsidP="0061608D" w:rsidRDefault="684796FD" w14:paraId="500B886E" w14:textId="4318A71D">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A n</w:t>
            </w:r>
            <w:r w:rsidRPr="00626080" w:rsidR="006D1BD1">
              <w:rPr>
                <w:rFonts w:ascii="Gadugi" w:hAnsi="Gadugi" w:cs="Arial"/>
                <w:sz w:val="18"/>
                <w:lang w:val="en-GB"/>
              </w:rPr>
              <w:t xml:space="preserve">amed individual responsible for day-to-day contact with the HEC and coordinating support from the school </w:t>
            </w:r>
            <w:r w:rsidRPr="00626080" w:rsidR="00FC38D3">
              <w:rPr>
                <w:rFonts w:ascii="Gadugi" w:hAnsi="Gadugi" w:cs="Arial"/>
                <w:sz w:val="18"/>
                <w:lang w:val="en-GB"/>
              </w:rPr>
              <w:t xml:space="preserve">or college </w:t>
            </w:r>
            <w:r w:rsidRPr="00626080" w:rsidR="006D1BD1">
              <w:rPr>
                <w:rFonts w:ascii="Gadugi" w:hAnsi="Gadugi" w:cs="Arial"/>
                <w:sz w:val="18"/>
                <w:lang w:val="en-GB"/>
              </w:rPr>
              <w:t>identified</w:t>
            </w:r>
            <w:r w:rsidRPr="00626080" w:rsidR="4D74BFE1">
              <w:rPr>
                <w:rFonts w:ascii="Gadugi" w:hAnsi="Gadugi" w:cs="Arial"/>
                <w:sz w:val="18"/>
                <w:lang w:val="en-GB"/>
              </w:rPr>
              <w:t xml:space="preserve">. </w:t>
            </w:r>
          </w:p>
        </w:tc>
      </w:tr>
      <w:tr w:rsidRPr="00626080" w:rsidR="006D1BD1" w:rsidTr="3FD856C3" w14:paraId="34B89979" w14:textId="77777777">
        <w:trPr>
          <w:trHeight w:val="499"/>
        </w:trPr>
        <w:tc>
          <w:tcPr>
            <w:tcW w:w="9214" w:type="dxa"/>
          </w:tcPr>
          <w:p w:rsidRPr="00626080" w:rsidR="006D1BD1" w:rsidP="0061608D" w:rsidRDefault="006D1BD1" w14:paraId="47EB9B7B" w14:textId="1F42CF8C">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 xml:space="preserve">Both </w:t>
            </w:r>
            <w:r w:rsidRPr="00626080" w:rsidR="00953557">
              <w:rPr>
                <w:rFonts w:ascii="Gadugi" w:hAnsi="Gadugi" w:cs="Arial"/>
                <w:sz w:val="18"/>
                <w:lang w:val="en-GB"/>
              </w:rPr>
              <w:t xml:space="preserve">of </w:t>
            </w:r>
            <w:r w:rsidRPr="00626080">
              <w:rPr>
                <w:rFonts w:ascii="Gadugi" w:hAnsi="Gadugi" w:cs="Arial"/>
                <w:sz w:val="18"/>
                <w:lang w:val="en-GB"/>
              </w:rPr>
              <w:t xml:space="preserve">the above contacts to </w:t>
            </w:r>
            <w:r w:rsidRPr="00626080" w:rsidR="00953557">
              <w:rPr>
                <w:rFonts w:ascii="Gadugi" w:hAnsi="Gadugi" w:cs="Arial"/>
                <w:sz w:val="18"/>
                <w:lang w:val="en-GB"/>
              </w:rPr>
              <w:t xml:space="preserve">commit to </w:t>
            </w:r>
            <w:r w:rsidRPr="00626080" w:rsidR="00FA5D32">
              <w:rPr>
                <w:rFonts w:ascii="Gadugi" w:hAnsi="Gadugi" w:cs="Arial"/>
                <w:sz w:val="18"/>
                <w:lang w:val="en-GB"/>
              </w:rPr>
              <w:t xml:space="preserve">supporting the neaco staff in writing a School </w:t>
            </w:r>
            <w:r w:rsidRPr="00626080" w:rsidR="001F010E">
              <w:rPr>
                <w:rFonts w:ascii="Gadugi" w:hAnsi="Gadugi" w:cs="Arial"/>
                <w:sz w:val="18"/>
                <w:lang w:val="en-GB"/>
              </w:rPr>
              <w:t xml:space="preserve">/College </w:t>
            </w:r>
            <w:r w:rsidRPr="00626080" w:rsidR="00FA5D32">
              <w:rPr>
                <w:rFonts w:ascii="Gadugi" w:hAnsi="Gadugi" w:cs="Arial"/>
                <w:sz w:val="18"/>
                <w:lang w:val="en-GB"/>
              </w:rPr>
              <w:t xml:space="preserve">Action Plan and </w:t>
            </w:r>
            <w:r w:rsidRPr="00626080">
              <w:rPr>
                <w:rFonts w:ascii="Gadugi" w:hAnsi="Gadugi" w:cs="Arial"/>
                <w:sz w:val="18"/>
                <w:lang w:val="en-GB"/>
              </w:rPr>
              <w:t>meet</w:t>
            </w:r>
            <w:r w:rsidRPr="00626080" w:rsidR="00953557">
              <w:rPr>
                <w:rFonts w:ascii="Gadugi" w:hAnsi="Gadugi" w:cs="Arial"/>
                <w:sz w:val="18"/>
                <w:lang w:val="en-GB"/>
              </w:rPr>
              <w:t>ing</w:t>
            </w:r>
            <w:r w:rsidRPr="00626080">
              <w:rPr>
                <w:rFonts w:ascii="Gadugi" w:hAnsi="Gadugi" w:cs="Arial"/>
                <w:sz w:val="18"/>
                <w:lang w:val="en-GB"/>
              </w:rPr>
              <w:t xml:space="preserve"> with </w:t>
            </w:r>
            <w:r w:rsidRPr="00626080" w:rsidR="007C556B">
              <w:rPr>
                <w:rFonts w:ascii="Gadugi" w:hAnsi="Gadugi" w:cs="Arial"/>
                <w:sz w:val="18"/>
                <w:lang w:val="en-GB"/>
              </w:rPr>
              <w:t xml:space="preserve">the </w:t>
            </w:r>
            <w:r w:rsidRPr="00626080" w:rsidR="00953557">
              <w:rPr>
                <w:rFonts w:ascii="Gadugi" w:hAnsi="Gadugi" w:cs="Arial"/>
                <w:sz w:val="18"/>
                <w:lang w:val="en-GB"/>
              </w:rPr>
              <w:t xml:space="preserve">local </w:t>
            </w:r>
            <w:r w:rsidRPr="00626080">
              <w:rPr>
                <w:rFonts w:ascii="Gadugi" w:hAnsi="Gadugi" w:cs="Arial"/>
                <w:sz w:val="18"/>
                <w:lang w:val="en-GB"/>
              </w:rPr>
              <w:t>County Coordinator and HEC at least termly in order to review progress</w:t>
            </w:r>
            <w:r w:rsidRPr="00626080" w:rsidR="00953557">
              <w:rPr>
                <w:rFonts w:ascii="Gadugi" w:hAnsi="Gadugi" w:cs="Arial"/>
                <w:sz w:val="18"/>
                <w:lang w:val="en-GB"/>
              </w:rPr>
              <w:t>.</w:t>
            </w:r>
            <w:r w:rsidRPr="00626080" w:rsidR="00FA5D32">
              <w:rPr>
                <w:rFonts w:ascii="Gadugi" w:hAnsi="Gadugi" w:cs="Arial"/>
                <w:sz w:val="18"/>
                <w:lang w:val="en-GB"/>
              </w:rPr>
              <w:t xml:space="preserve"> </w:t>
            </w:r>
          </w:p>
        </w:tc>
      </w:tr>
      <w:tr w:rsidRPr="00626080" w:rsidR="00E73973" w:rsidTr="3FD856C3" w14:paraId="6574E389" w14:textId="77777777">
        <w:trPr>
          <w:trHeight w:val="499"/>
        </w:trPr>
        <w:tc>
          <w:tcPr>
            <w:tcW w:w="9214" w:type="dxa"/>
          </w:tcPr>
          <w:p w:rsidRPr="00626080" w:rsidR="00E73973" w:rsidP="0061608D" w:rsidRDefault="00E73973" w14:paraId="235DEDB4" w14:textId="2BDFE1F8">
            <w:pPr>
              <w:pStyle w:val="ListParagraph"/>
              <w:numPr>
                <w:ilvl w:val="0"/>
                <w:numId w:val="20"/>
              </w:numPr>
              <w:spacing w:line="276" w:lineRule="auto"/>
              <w:rPr>
                <w:rFonts w:ascii="Gadugi" w:hAnsi="Gadugi" w:cs="Arial"/>
                <w:sz w:val="18"/>
                <w:lang w:val="en-GB"/>
              </w:rPr>
            </w:pPr>
            <w:r>
              <w:rPr>
                <w:rFonts w:ascii="Gadugi" w:hAnsi="Gadugi" w:cs="Arial"/>
                <w:sz w:val="18"/>
                <w:lang w:val="en-GB"/>
              </w:rPr>
              <w:t xml:space="preserve">Give sufficient notice (suggested at least half a term) for </w:t>
            </w:r>
            <w:r w:rsidR="00EC53FD">
              <w:rPr>
                <w:rFonts w:ascii="Gadugi" w:hAnsi="Gadugi" w:cs="Arial"/>
                <w:sz w:val="18"/>
                <w:lang w:val="en-GB"/>
              </w:rPr>
              <w:t xml:space="preserve">requests for attainment raising activities/activities for students under-represented in higher education, so </w:t>
            </w:r>
            <w:r w:rsidR="006A7F0E">
              <w:rPr>
                <w:rFonts w:ascii="Gadugi" w:hAnsi="Gadugi" w:cs="Arial"/>
                <w:sz w:val="18"/>
                <w:lang w:val="en-GB"/>
              </w:rPr>
              <w:t>that neaco can find meaningful match funding to enable activities to take place.</w:t>
            </w:r>
          </w:p>
        </w:tc>
      </w:tr>
      <w:tr w:rsidRPr="00626080" w:rsidR="006D1BD1" w:rsidTr="3FD856C3" w14:paraId="155B067E" w14:textId="77777777">
        <w:trPr>
          <w:trHeight w:val="499"/>
        </w:trPr>
        <w:tc>
          <w:tcPr>
            <w:tcW w:w="9214" w:type="dxa"/>
          </w:tcPr>
          <w:p w:rsidRPr="00626080" w:rsidR="006D1BD1" w:rsidP="0061608D" w:rsidRDefault="006D1BD1" w14:paraId="60C2343E" w14:textId="68C88661">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When an HEC is in the school/college, they should be p</w:t>
            </w:r>
            <w:r w:rsidRPr="00626080" w:rsidR="00FF6DEB">
              <w:rPr>
                <w:rFonts w:ascii="Gadugi" w:hAnsi="Gadugi" w:cs="Arial"/>
                <w:sz w:val="18"/>
                <w:lang w:val="en-GB"/>
              </w:rPr>
              <w:t>l</w:t>
            </w:r>
            <w:r w:rsidRPr="00626080">
              <w:rPr>
                <w:rFonts w:ascii="Gadugi" w:hAnsi="Gadugi" w:cs="Arial"/>
                <w:sz w:val="18"/>
                <w:lang w:val="en-GB"/>
              </w:rPr>
              <w:t>aced in an appropriate and ‘student-facing’ location</w:t>
            </w:r>
            <w:r w:rsidR="00381D4A">
              <w:rPr>
                <w:rFonts w:ascii="Gadugi" w:hAnsi="Gadugi" w:cs="Arial"/>
                <w:sz w:val="18"/>
                <w:lang w:val="en-GB"/>
              </w:rPr>
              <w:t xml:space="preserve">, with </w:t>
            </w:r>
            <w:r w:rsidR="005504F6">
              <w:rPr>
                <w:rFonts w:ascii="Gadugi" w:hAnsi="Gadugi" w:cs="Arial"/>
                <w:sz w:val="18"/>
                <w:lang w:val="en-GB"/>
              </w:rPr>
              <w:t>suitable desk space.</w:t>
            </w:r>
          </w:p>
        </w:tc>
      </w:tr>
      <w:tr w:rsidRPr="00626080" w:rsidR="006D1BD1" w:rsidTr="3FD856C3" w14:paraId="4DB03859" w14:textId="77777777">
        <w:trPr>
          <w:trHeight w:val="209"/>
        </w:trPr>
        <w:tc>
          <w:tcPr>
            <w:tcW w:w="9214" w:type="dxa"/>
          </w:tcPr>
          <w:p w:rsidRPr="00626080" w:rsidR="006D1BD1" w:rsidP="0061608D" w:rsidRDefault="006D1BD1" w14:paraId="18FD6FA1" w14:textId="6DDAFA8D">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 xml:space="preserve">Provide </w:t>
            </w:r>
            <w:r w:rsidRPr="00626080" w:rsidR="00953557">
              <w:rPr>
                <w:rFonts w:ascii="Gadugi" w:hAnsi="Gadugi" w:cs="Arial"/>
                <w:sz w:val="18"/>
                <w:lang w:val="en-GB"/>
              </w:rPr>
              <w:t xml:space="preserve">the </w:t>
            </w:r>
            <w:r w:rsidRPr="00626080">
              <w:rPr>
                <w:rFonts w:ascii="Gadugi" w:hAnsi="Gadugi" w:cs="Arial"/>
                <w:sz w:val="18"/>
                <w:lang w:val="en-GB"/>
              </w:rPr>
              <w:t>HEC with access to target students</w:t>
            </w:r>
            <w:r w:rsidR="00135F4C">
              <w:rPr>
                <w:rFonts w:ascii="Gadugi" w:hAnsi="Gadugi" w:cs="Arial"/>
                <w:sz w:val="18"/>
                <w:lang w:val="en-GB"/>
              </w:rPr>
              <w:t>/students from under-represented groups</w:t>
            </w:r>
            <w:r w:rsidRPr="00626080" w:rsidR="00953557">
              <w:rPr>
                <w:rFonts w:ascii="Gadugi" w:hAnsi="Gadugi" w:cs="Arial"/>
                <w:sz w:val="18"/>
                <w:lang w:val="en-GB"/>
              </w:rPr>
              <w:t xml:space="preserve"> for the purpose of carrying out their role.</w:t>
            </w:r>
            <w:r w:rsidR="00814D88">
              <w:rPr>
                <w:rFonts w:ascii="Gadugi" w:hAnsi="Gadugi" w:cs="Arial"/>
                <w:sz w:val="18"/>
                <w:lang w:val="en-GB"/>
              </w:rPr>
              <w:t xml:space="preserve">  </w:t>
            </w:r>
            <w:r w:rsidR="0051473B">
              <w:rPr>
                <w:rFonts w:ascii="Gadugi" w:hAnsi="Gadugi" w:cs="Arial"/>
                <w:sz w:val="18"/>
                <w:lang w:val="en-GB"/>
              </w:rPr>
              <w:t xml:space="preserve"> This should include opportunities for repeated engagements, and for HEC to deliver workshops and small group activity.</w:t>
            </w:r>
          </w:p>
        </w:tc>
      </w:tr>
      <w:tr w:rsidRPr="00626080" w:rsidR="00C40F5B" w:rsidTr="3FD856C3" w14:paraId="1304E328" w14:textId="77777777">
        <w:trPr>
          <w:trHeight w:val="209"/>
        </w:trPr>
        <w:tc>
          <w:tcPr>
            <w:tcW w:w="9214" w:type="dxa"/>
          </w:tcPr>
          <w:p w:rsidRPr="00626080" w:rsidR="00C40F5B" w:rsidP="0061608D" w:rsidRDefault="00C40F5B" w14:paraId="6D8E9C08" w14:textId="215866A9">
            <w:pPr>
              <w:pStyle w:val="ListParagraph"/>
              <w:numPr>
                <w:ilvl w:val="0"/>
                <w:numId w:val="20"/>
              </w:numPr>
              <w:spacing w:line="276" w:lineRule="auto"/>
              <w:rPr>
                <w:rFonts w:ascii="Gadugi" w:hAnsi="Gadugi" w:cs="Arial"/>
                <w:sz w:val="18"/>
                <w:lang w:val="en-GB"/>
              </w:rPr>
            </w:pPr>
            <w:r>
              <w:rPr>
                <w:rFonts w:ascii="Gadugi" w:hAnsi="Gadugi" w:cs="Arial"/>
                <w:sz w:val="18"/>
                <w:lang w:val="en-GB"/>
              </w:rPr>
              <w:t xml:space="preserve">Ensure a member of school staff is present in sessions </w:t>
            </w:r>
            <w:r w:rsidR="00F16880">
              <w:rPr>
                <w:rFonts w:ascii="Gadugi" w:hAnsi="Gadugi" w:cs="Arial"/>
                <w:sz w:val="18"/>
                <w:lang w:val="en-GB"/>
              </w:rPr>
              <w:t>larger than 1-1 and taking active responsibility for the behaviour of school/college students.</w:t>
            </w:r>
          </w:p>
        </w:tc>
      </w:tr>
      <w:tr w:rsidRPr="00626080" w:rsidR="007459D9" w:rsidTr="3FD856C3" w14:paraId="0EB15C20" w14:textId="77777777">
        <w:trPr>
          <w:trHeight w:val="209"/>
        </w:trPr>
        <w:tc>
          <w:tcPr>
            <w:tcW w:w="9214" w:type="dxa"/>
          </w:tcPr>
          <w:p w:rsidR="007459D9" w:rsidP="0061608D" w:rsidRDefault="007459D9" w14:paraId="31546B9E" w14:textId="36A9CBB7">
            <w:pPr>
              <w:pStyle w:val="ListParagraph"/>
              <w:numPr>
                <w:ilvl w:val="0"/>
                <w:numId w:val="20"/>
              </w:numPr>
              <w:spacing w:line="276" w:lineRule="auto"/>
              <w:rPr>
                <w:rFonts w:ascii="Gadugi" w:hAnsi="Gadugi" w:cs="Arial"/>
                <w:sz w:val="18"/>
                <w:lang w:val="en-GB"/>
              </w:rPr>
            </w:pPr>
            <w:r>
              <w:rPr>
                <w:rFonts w:ascii="Gadugi" w:hAnsi="Gadugi" w:cs="Arial"/>
                <w:sz w:val="18"/>
                <w:lang w:val="en-GB"/>
              </w:rPr>
              <w:t xml:space="preserve">Provide HEC with information concerning any reasonable adjustments </w:t>
            </w:r>
            <w:r w:rsidR="00E0756D">
              <w:rPr>
                <w:rFonts w:ascii="Gadugi" w:hAnsi="Gadugi" w:cs="Arial"/>
                <w:sz w:val="18"/>
                <w:lang w:val="en-GB"/>
              </w:rPr>
              <w:t>required for students taking part in activities.</w:t>
            </w:r>
          </w:p>
        </w:tc>
      </w:tr>
      <w:tr w:rsidRPr="00626080" w:rsidR="006D1BD1" w:rsidTr="3FD856C3" w14:paraId="27CCA58B" w14:textId="77777777">
        <w:tc>
          <w:tcPr>
            <w:tcW w:w="9214" w:type="dxa"/>
          </w:tcPr>
          <w:p w:rsidRPr="00626080" w:rsidR="006D1BD1" w:rsidP="3FD856C3" w:rsidRDefault="006D1BD1" w14:paraId="37007671" w14:textId="4CDBA244">
            <w:pPr>
              <w:pStyle w:val="ListParagraph"/>
              <w:numPr>
                <w:ilvl w:val="0"/>
                <w:numId w:val="20"/>
              </w:numPr>
              <w:spacing w:line="276" w:lineRule="auto"/>
              <w:rPr>
                <w:rFonts w:ascii="Gadugi" w:hAnsi="Gadugi" w:cs="Arial"/>
                <w:sz w:val="18"/>
                <w:szCs w:val="20"/>
                <w:lang w:val="en-GB"/>
              </w:rPr>
            </w:pPr>
            <w:r w:rsidRPr="00626080">
              <w:rPr>
                <w:rFonts w:ascii="Gadugi" w:hAnsi="Gadugi" w:cs="Arial"/>
                <w:sz w:val="18"/>
                <w:szCs w:val="20"/>
                <w:lang w:val="en-GB"/>
              </w:rPr>
              <w:t xml:space="preserve">Provide </w:t>
            </w:r>
            <w:r w:rsidRPr="00626080" w:rsidR="3963A8C7">
              <w:rPr>
                <w:rFonts w:ascii="Gadugi" w:hAnsi="Gadugi" w:cs="Arial"/>
                <w:sz w:val="18"/>
                <w:szCs w:val="20"/>
                <w:lang w:val="en-GB"/>
              </w:rPr>
              <w:t xml:space="preserve">the </w:t>
            </w:r>
            <w:r w:rsidRPr="00626080">
              <w:rPr>
                <w:rFonts w:ascii="Gadugi" w:hAnsi="Gadugi" w:cs="Arial"/>
                <w:sz w:val="18"/>
                <w:szCs w:val="20"/>
                <w:lang w:val="en-GB"/>
              </w:rPr>
              <w:t>HEC with access to school</w:t>
            </w:r>
            <w:r w:rsidRPr="00626080" w:rsidR="001F010E">
              <w:rPr>
                <w:rFonts w:ascii="Gadugi" w:hAnsi="Gadugi" w:cs="Arial"/>
                <w:sz w:val="18"/>
                <w:szCs w:val="20"/>
                <w:lang w:val="en-GB"/>
              </w:rPr>
              <w:t>/ college</w:t>
            </w:r>
            <w:r w:rsidRPr="00626080">
              <w:rPr>
                <w:rFonts w:ascii="Gadugi" w:hAnsi="Gadugi" w:cs="Arial"/>
                <w:sz w:val="18"/>
                <w:szCs w:val="20"/>
                <w:lang w:val="en-GB"/>
              </w:rPr>
              <w:t xml:space="preserve"> management information system (</w:t>
            </w:r>
            <w:r w:rsidRPr="00626080" w:rsidR="00150E35">
              <w:rPr>
                <w:rFonts w:ascii="Gadugi" w:hAnsi="Gadugi" w:cs="Arial"/>
                <w:sz w:val="18"/>
                <w:szCs w:val="20"/>
                <w:lang w:val="en-GB"/>
              </w:rPr>
              <w:t>e.g.,</w:t>
            </w:r>
            <w:r w:rsidRPr="00626080">
              <w:rPr>
                <w:rFonts w:ascii="Gadugi" w:hAnsi="Gadugi" w:cs="Arial"/>
                <w:sz w:val="18"/>
                <w:szCs w:val="20"/>
                <w:lang w:val="en-GB"/>
              </w:rPr>
              <w:t xml:space="preserve"> SIMs)</w:t>
            </w:r>
            <w:r w:rsidRPr="00626080" w:rsidR="3963A8C7">
              <w:rPr>
                <w:rFonts w:ascii="Gadugi" w:hAnsi="Gadugi" w:cs="Arial"/>
                <w:sz w:val="18"/>
                <w:szCs w:val="20"/>
                <w:lang w:val="en-GB"/>
              </w:rPr>
              <w:t xml:space="preserve"> for the purpose of carrying out their role.</w:t>
            </w:r>
            <w:r w:rsidRPr="00626080" w:rsidR="0061608D">
              <w:rPr>
                <w:rFonts w:ascii="Gadugi" w:hAnsi="Gadugi" w:cs="Arial"/>
                <w:sz w:val="18"/>
                <w:szCs w:val="20"/>
                <w:lang w:val="en-GB"/>
              </w:rPr>
              <w:t xml:space="preserve"> </w:t>
            </w:r>
            <w:r w:rsidR="002D5EB4">
              <w:rPr>
                <w:rFonts w:ascii="Gadugi" w:hAnsi="Gadugi" w:cs="Arial"/>
                <w:sz w:val="18"/>
                <w:szCs w:val="20"/>
                <w:lang w:val="en-GB"/>
              </w:rPr>
              <w:t xml:space="preserve"> Use the postcode look up tool/school data to identify relevant learners and securely share with the HEC.</w:t>
            </w:r>
          </w:p>
        </w:tc>
      </w:tr>
      <w:tr w:rsidRPr="00626080" w:rsidR="006D1BD1" w:rsidTr="3FD856C3" w14:paraId="16B378F1" w14:textId="77777777">
        <w:tc>
          <w:tcPr>
            <w:tcW w:w="9214" w:type="dxa"/>
          </w:tcPr>
          <w:p w:rsidRPr="00626080" w:rsidR="006D1BD1" w:rsidP="0061608D" w:rsidRDefault="006D1BD1" w14:paraId="2A6F9BA9" w14:textId="58F19760">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Support the HEC in the</w:t>
            </w:r>
            <w:r w:rsidRPr="00626080" w:rsidR="00953557">
              <w:rPr>
                <w:rFonts w:ascii="Gadugi" w:hAnsi="Gadugi" w:cs="Arial"/>
                <w:sz w:val="18"/>
                <w:lang w:val="en-GB"/>
              </w:rPr>
              <w:t xml:space="preserve"> sharing of the Data Protection Notice,</w:t>
            </w:r>
            <w:r w:rsidRPr="00626080">
              <w:rPr>
                <w:rFonts w:ascii="Gadugi" w:hAnsi="Gadugi" w:cs="Arial"/>
                <w:sz w:val="18"/>
                <w:lang w:val="en-GB"/>
              </w:rPr>
              <w:t xml:space="preserve"> collection of personal data from </w:t>
            </w:r>
            <w:r w:rsidR="00B66987">
              <w:rPr>
                <w:rFonts w:ascii="Gadugi" w:hAnsi="Gadugi" w:cs="Arial"/>
                <w:sz w:val="18"/>
                <w:lang w:val="en-GB"/>
              </w:rPr>
              <w:t>relevant</w:t>
            </w:r>
            <w:r w:rsidRPr="00626080">
              <w:rPr>
                <w:rFonts w:ascii="Gadugi" w:hAnsi="Gadugi" w:cs="Arial"/>
                <w:sz w:val="18"/>
                <w:lang w:val="en-GB"/>
              </w:rPr>
              <w:t xml:space="preserve"> students</w:t>
            </w:r>
            <w:r w:rsidRPr="00626080" w:rsidR="00070448">
              <w:rPr>
                <w:rFonts w:ascii="Gadugi" w:hAnsi="Gadugi" w:cs="Arial"/>
                <w:sz w:val="18"/>
                <w:lang w:val="en-GB"/>
              </w:rPr>
              <w:t>, and delivery of surveys</w:t>
            </w:r>
            <w:r w:rsidRPr="00626080">
              <w:rPr>
                <w:rFonts w:ascii="Gadugi" w:hAnsi="Gadugi" w:cs="Arial"/>
                <w:sz w:val="18"/>
                <w:lang w:val="en-GB"/>
              </w:rPr>
              <w:t xml:space="preserve"> to enable progression monitoring and evaluation to be undertaken</w:t>
            </w:r>
            <w:r w:rsidRPr="00626080" w:rsidR="00953557">
              <w:rPr>
                <w:rFonts w:ascii="Gadugi" w:hAnsi="Gadugi" w:cs="Arial"/>
                <w:sz w:val="18"/>
                <w:lang w:val="en-GB"/>
              </w:rPr>
              <w:t>.</w:t>
            </w:r>
          </w:p>
        </w:tc>
      </w:tr>
      <w:tr w:rsidRPr="00626080" w:rsidR="001D6A6D" w:rsidTr="3FD856C3" w14:paraId="76E1C551" w14:textId="77777777">
        <w:tc>
          <w:tcPr>
            <w:tcW w:w="9214" w:type="dxa"/>
          </w:tcPr>
          <w:p w:rsidRPr="00626080" w:rsidR="001D6A6D" w:rsidP="0061608D" w:rsidRDefault="00B66987" w14:paraId="41084F94" w14:textId="3F91ACB6">
            <w:pPr>
              <w:pStyle w:val="ListParagraph"/>
              <w:numPr>
                <w:ilvl w:val="0"/>
                <w:numId w:val="20"/>
              </w:numPr>
              <w:spacing w:line="276" w:lineRule="auto"/>
              <w:rPr>
                <w:rFonts w:ascii="Gadugi" w:hAnsi="Gadugi" w:cs="Arial"/>
                <w:sz w:val="18"/>
                <w:lang w:val="en-GB"/>
              </w:rPr>
            </w:pPr>
            <w:r>
              <w:rPr>
                <w:rFonts w:ascii="Gadugi" w:hAnsi="Gadugi" w:cs="Arial"/>
                <w:sz w:val="18"/>
                <w:lang w:val="en-GB"/>
              </w:rPr>
              <w:t>Securely share a register of attendance for each activity.</w:t>
            </w:r>
          </w:p>
        </w:tc>
      </w:tr>
      <w:tr w:rsidRPr="00626080" w:rsidR="006D1BD1" w:rsidTr="3FD856C3" w14:paraId="2513BFED" w14:textId="77777777">
        <w:tc>
          <w:tcPr>
            <w:tcW w:w="9214" w:type="dxa"/>
          </w:tcPr>
          <w:p w:rsidRPr="00626080" w:rsidR="006D1BD1" w:rsidP="0061608D" w:rsidRDefault="006D1BD1" w14:paraId="142330CC" w14:textId="7844B86D">
            <w:pPr>
              <w:pStyle w:val="ListParagraph"/>
              <w:numPr>
                <w:ilvl w:val="0"/>
                <w:numId w:val="20"/>
              </w:numPr>
              <w:spacing w:line="276" w:lineRule="auto"/>
              <w:rPr>
                <w:rFonts w:ascii="Gadugi" w:hAnsi="Gadugi" w:cs="Arial"/>
                <w:sz w:val="18"/>
                <w:lang w:val="en-GB"/>
              </w:rPr>
            </w:pPr>
            <w:r w:rsidRPr="00626080">
              <w:rPr>
                <w:rFonts w:ascii="Gadugi" w:hAnsi="Gadugi" w:cs="Arial"/>
                <w:sz w:val="18"/>
                <w:lang w:val="en-GB"/>
              </w:rPr>
              <w:t xml:space="preserve">Promote and support the </w:t>
            </w:r>
            <w:r w:rsidRPr="00626080" w:rsidR="589B5C10">
              <w:rPr>
                <w:rFonts w:ascii="Gadugi" w:hAnsi="Gadugi" w:cs="Arial"/>
                <w:sz w:val="18"/>
                <w:lang w:val="en-GB"/>
              </w:rPr>
              <w:t xml:space="preserve">neaco </w:t>
            </w:r>
            <w:r w:rsidRPr="00626080">
              <w:rPr>
                <w:rFonts w:ascii="Gadugi" w:hAnsi="Gadugi" w:cs="Arial"/>
                <w:sz w:val="18"/>
                <w:lang w:val="en-GB"/>
              </w:rPr>
              <w:t>programme within the school/ college, and support the HEC to engage with target studen</w:t>
            </w:r>
            <w:r w:rsidRPr="00626080" w:rsidR="0061608D">
              <w:rPr>
                <w:rFonts w:ascii="Gadugi" w:hAnsi="Gadugi" w:cs="Arial"/>
                <w:sz w:val="18"/>
                <w:lang w:val="en-GB"/>
              </w:rPr>
              <w:t>ts, staff and parents and carers.</w:t>
            </w:r>
          </w:p>
        </w:tc>
      </w:tr>
    </w:tbl>
    <w:p w:rsidRPr="00626080" w:rsidR="0061608D" w:rsidP="006D1BD1" w:rsidRDefault="0061608D" w14:paraId="56410E65" w14:textId="77777777">
      <w:pPr>
        <w:rPr>
          <w:rFonts w:ascii="Gadugi" w:hAnsi="Gadugi" w:cs="Arial"/>
          <w:b/>
          <w:sz w:val="20"/>
          <w:u w:val="single"/>
          <w:lang w:val="en-GB"/>
        </w:rPr>
        <w:sectPr w:rsidRPr="00626080" w:rsidR="0061608D" w:rsidSect="0014607F">
          <w:pgSz w:w="11900" w:h="16840" w:orient="portrait"/>
          <w:pgMar w:top="1440" w:right="1440" w:bottom="1843" w:left="1440" w:header="708" w:footer="708" w:gutter="0"/>
          <w:cols w:space="708"/>
          <w:docGrid w:linePitch="360"/>
        </w:sectPr>
      </w:pPr>
    </w:p>
    <w:p w:rsidR="00440F5D" w:rsidP="006D1BD1" w:rsidRDefault="00440F5D" w14:paraId="1B5BDDCF" w14:textId="77777777">
      <w:pPr>
        <w:rPr>
          <w:rFonts w:ascii="Gadugi" w:hAnsi="Gadugi" w:cs="Arial"/>
          <w:b/>
          <w:sz w:val="20"/>
          <w:u w:val="single"/>
          <w:lang w:val="en-GB"/>
        </w:rPr>
      </w:pPr>
    </w:p>
    <w:p w:rsidR="00440F5D" w:rsidP="006D1BD1" w:rsidRDefault="00440F5D" w14:paraId="291D8A73" w14:textId="77777777">
      <w:pPr>
        <w:rPr>
          <w:rFonts w:ascii="Gadugi" w:hAnsi="Gadugi" w:cs="Arial"/>
          <w:b/>
          <w:sz w:val="20"/>
          <w:u w:val="single"/>
          <w:lang w:val="en-GB"/>
        </w:rPr>
      </w:pPr>
    </w:p>
    <w:p w:rsidR="00440F5D" w:rsidP="006D1BD1" w:rsidRDefault="00440F5D" w14:paraId="7829C6BE" w14:textId="77777777">
      <w:pPr>
        <w:rPr>
          <w:rFonts w:ascii="Gadugi" w:hAnsi="Gadugi" w:cs="Arial"/>
          <w:b/>
          <w:sz w:val="20"/>
          <w:u w:val="single"/>
          <w:lang w:val="en-GB"/>
        </w:rPr>
      </w:pPr>
    </w:p>
    <w:p w:rsidRPr="00626080" w:rsidR="006D1BD1" w:rsidP="006D1BD1" w:rsidRDefault="006D1BD1" w14:paraId="35A0F466" w14:textId="6D553045">
      <w:pPr>
        <w:rPr>
          <w:rFonts w:ascii="Gadugi" w:hAnsi="Gadugi" w:cs="Arial"/>
          <w:b/>
          <w:sz w:val="20"/>
          <w:u w:val="single"/>
          <w:lang w:val="en-GB"/>
        </w:rPr>
      </w:pPr>
      <w:r w:rsidRPr="00626080">
        <w:rPr>
          <w:rFonts w:ascii="Gadugi" w:hAnsi="Gadugi" w:cs="Arial"/>
          <w:b/>
          <w:sz w:val="20"/>
          <w:u w:val="single"/>
          <w:lang w:val="en-GB"/>
        </w:rPr>
        <w:t>Responsibilities of the Partner HEI</w:t>
      </w:r>
    </w:p>
    <w:p w:rsidRPr="00626080" w:rsidR="006D1BD1" w:rsidP="006D1BD1" w:rsidRDefault="006D1BD1" w14:paraId="7ACCBA4D" w14:textId="77777777">
      <w:pPr>
        <w:rPr>
          <w:rFonts w:ascii="Gadugi" w:hAnsi="Gadugi" w:cs="Arial"/>
          <w:b/>
          <w:sz w:val="20"/>
          <w:u w:val="single"/>
          <w:lang w:val="en-GB"/>
        </w:rPr>
      </w:pPr>
    </w:p>
    <w:tbl>
      <w:tblPr>
        <w:tblStyle w:val="TableGrid"/>
        <w:tblW w:w="9214" w:type="dxa"/>
        <w:tblInd w:w="-147" w:type="dxa"/>
        <w:tblLook w:val="04A0" w:firstRow="1" w:lastRow="0" w:firstColumn="1" w:lastColumn="0" w:noHBand="0" w:noVBand="1"/>
      </w:tblPr>
      <w:tblGrid>
        <w:gridCol w:w="9214"/>
      </w:tblGrid>
      <w:tr w:rsidRPr="00626080" w:rsidR="006D1BD1" w:rsidTr="0061608D" w14:paraId="6F194A31" w14:textId="77777777">
        <w:tc>
          <w:tcPr>
            <w:tcW w:w="9214" w:type="dxa"/>
          </w:tcPr>
          <w:p w:rsidRPr="00626080" w:rsidR="006D1BD1" w:rsidP="006D1BD1" w:rsidRDefault="006D1BD1" w14:paraId="1B142698" w14:textId="77777777">
            <w:pPr>
              <w:rPr>
                <w:rFonts w:ascii="Gadugi" w:hAnsi="Gadugi" w:cs="Arial"/>
                <w:b/>
                <w:sz w:val="20"/>
                <w:lang w:val="en-GB"/>
              </w:rPr>
            </w:pPr>
            <w:r w:rsidRPr="00626080">
              <w:rPr>
                <w:rFonts w:ascii="Gadugi" w:hAnsi="Gadugi" w:cs="Arial"/>
                <w:b/>
                <w:sz w:val="20"/>
                <w:lang w:val="en-GB"/>
              </w:rPr>
              <w:t>Requirement</w:t>
            </w:r>
          </w:p>
        </w:tc>
      </w:tr>
      <w:tr w:rsidRPr="00626080" w:rsidR="006D1BD1" w:rsidTr="0061608D" w14:paraId="4728BAE0" w14:textId="77777777">
        <w:trPr>
          <w:trHeight w:val="519"/>
        </w:trPr>
        <w:tc>
          <w:tcPr>
            <w:tcW w:w="9214" w:type="dxa"/>
          </w:tcPr>
          <w:p w:rsidRPr="00626080" w:rsidR="006D1BD1" w:rsidP="0061608D" w:rsidRDefault="006D1BD1" w14:paraId="0FA85099" w14:textId="5A720EB8">
            <w:pPr>
              <w:pStyle w:val="ListParagraph"/>
              <w:numPr>
                <w:ilvl w:val="0"/>
                <w:numId w:val="21"/>
              </w:numPr>
              <w:spacing w:line="276" w:lineRule="auto"/>
              <w:jc w:val="both"/>
              <w:rPr>
                <w:rFonts w:ascii="Gadugi" w:hAnsi="Gadugi" w:cs="Arial"/>
                <w:sz w:val="18"/>
                <w:lang w:val="en-GB"/>
              </w:rPr>
            </w:pPr>
            <w:r w:rsidRPr="00626080">
              <w:rPr>
                <w:rFonts w:ascii="Gadugi" w:hAnsi="Gadugi" w:cs="Arial"/>
                <w:sz w:val="18"/>
                <w:lang w:val="en-GB"/>
              </w:rPr>
              <w:t>Provide a named County Coordinator to line manage the HEC and to have oversight of the project within the county</w:t>
            </w:r>
            <w:r w:rsidRPr="00626080" w:rsidR="00953557">
              <w:rPr>
                <w:rFonts w:ascii="Gadugi" w:hAnsi="Gadugi" w:cs="Arial"/>
                <w:sz w:val="18"/>
                <w:lang w:val="en-GB"/>
              </w:rPr>
              <w:t>.</w:t>
            </w:r>
          </w:p>
        </w:tc>
      </w:tr>
      <w:tr w:rsidRPr="00626080" w:rsidR="006D1BD1" w:rsidTr="0061608D" w14:paraId="57B67375" w14:textId="77777777">
        <w:tc>
          <w:tcPr>
            <w:tcW w:w="9214" w:type="dxa"/>
          </w:tcPr>
          <w:p w:rsidRPr="00626080" w:rsidR="006D1BD1" w:rsidP="0061608D" w:rsidRDefault="006D1BD1" w14:paraId="12B8D455" w14:textId="4F1E48E2">
            <w:pPr>
              <w:pStyle w:val="ListParagraph"/>
              <w:numPr>
                <w:ilvl w:val="0"/>
                <w:numId w:val="21"/>
              </w:numPr>
              <w:spacing w:line="276" w:lineRule="auto"/>
              <w:jc w:val="both"/>
              <w:rPr>
                <w:rFonts w:ascii="Gadugi" w:hAnsi="Gadugi" w:cs="Arial"/>
                <w:sz w:val="18"/>
                <w:lang w:val="en-GB"/>
              </w:rPr>
            </w:pPr>
            <w:r w:rsidRPr="00626080">
              <w:rPr>
                <w:rFonts w:ascii="Gadugi" w:hAnsi="Gadugi" w:cs="Arial"/>
                <w:sz w:val="18"/>
                <w:lang w:val="en-GB"/>
              </w:rPr>
              <w:t>Ensure the County Coordinator is available on a termly basis to meet with named school/college contacts to review</w:t>
            </w:r>
            <w:r w:rsidRPr="00626080" w:rsidR="00953557">
              <w:rPr>
                <w:rFonts w:ascii="Gadugi" w:hAnsi="Gadugi" w:cs="Arial"/>
                <w:sz w:val="18"/>
                <w:lang w:val="en-GB"/>
              </w:rPr>
              <w:t xml:space="preserve"> progress of School </w:t>
            </w:r>
            <w:r w:rsidRPr="00626080" w:rsidR="001F010E">
              <w:rPr>
                <w:rFonts w:ascii="Gadugi" w:hAnsi="Gadugi" w:cs="Arial"/>
                <w:sz w:val="18"/>
                <w:lang w:val="en-GB"/>
              </w:rPr>
              <w:t xml:space="preserve">/ College </w:t>
            </w:r>
            <w:r w:rsidRPr="00626080" w:rsidR="00953557">
              <w:rPr>
                <w:rFonts w:ascii="Gadugi" w:hAnsi="Gadugi" w:cs="Arial"/>
                <w:sz w:val="18"/>
                <w:lang w:val="en-GB"/>
              </w:rPr>
              <w:t>Action Plan.</w:t>
            </w:r>
          </w:p>
        </w:tc>
      </w:tr>
      <w:tr w:rsidRPr="00626080" w:rsidR="006D1BD1" w:rsidTr="0061608D" w14:paraId="3A48E53A" w14:textId="77777777">
        <w:tc>
          <w:tcPr>
            <w:tcW w:w="9214" w:type="dxa"/>
          </w:tcPr>
          <w:p w:rsidRPr="00626080" w:rsidR="006D1BD1" w:rsidP="0061608D" w:rsidRDefault="006D1BD1" w14:paraId="554E5CBF" w14:textId="650778AC">
            <w:pPr>
              <w:pStyle w:val="ListParagraph"/>
              <w:numPr>
                <w:ilvl w:val="0"/>
                <w:numId w:val="21"/>
              </w:numPr>
              <w:spacing w:line="276" w:lineRule="auto"/>
              <w:jc w:val="both"/>
              <w:rPr>
                <w:rFonts w:ascii="Gadugi" w:hAnsi="Gadugi" w:cs="Arial"/>
                <w:sz w:val="18"/>
                <w:lang w:val="en-GB"/>
              </w:rPr>
            </w:pPr>
            <w:r w:rsidRPr="00626080">
              <w:rPr>
                <w:rFonts w:ascii="Gadugi" w:hAnsi="Gadugi" w:cs="Arial"/>
                <w:sz w:val="18"/>
                <w:lang w:val="en-GB"/>
              </w:rPr>
              <w:t xml:space="preserve">Ensure </w:t>
            </w:r>
            <w:r w:rsidRPr="00626080" w:rsidR="00953557">
              <w:rPr>
                <w:rFonts w:ascii="Gadugi" w:hAnsi="Gadugi" w:cs="Arial"/>
                <w:sz w:val="18"/>
                <w:lang w:val="en-GB"/>
              </w:rPr>
              <w:t xml:space="preserve">the </w:t>
            </w:r>
            <w:r w:rsidRPr="00626080">
              <w:rPr>
                <w:rFonts w:ascii="Gadugi" w:hAnsi="Gadugi" w:cs="Arial"/>
                <w:sz w:val="18"/>
                <w:lang w:val="en-GB"/>
              </w:rPr>
              <w:t>HEC has satisfactory enhanced Disclosure and Barring Service (DBS) check and receives appropriate safeguarding training</w:t>
            </w:r>
            <w:r w:rsidRPr="00626080" w:rsidR="00953557">
              <w:rPr>
                <w:rFonts w:ascii="Gadugi" w:hAnsi="Gadugi" w:cs="Arial"/>
                <w:sz w:val="18"/>
                <w:lang w:val="en-GB"/>
              </w:rPr>
              <w:t>.</w:t>
            </w:r>
          </w:p>
        </w:tc>
      </w:tr>
      <w:tr w:rsidRPr="00626080" w:rsidR="006D1BD1" w:rsidTr="0061608D" w14:paraId="137D05BC" w14:textId="77777777">
        <w:tc>
          <w:tcPr>
            <w:tcW w:w="9214" w:type="dxa"/>
          </w:tcPr>
          <w:p w:rsidRPr="00626080" w:rsidR="006D1BD1" w:rsidP="0061608D" w:rsidRDefault="7A9D3DBD" w14:paraId="1292596A" w14:textId="6F90851F">
            <w:pPr>
              <w:pStyle w:val="ListParagraph"/>
              <w:numPr>
                <w:ilvl w:val="0"/>
                <w:numId w:val="21"/>
              </w:numPr>
              <w:spacing w:line="276" w:lineRule="auto"/>
              <w:jc w:val="both"/>
              <w:rPr>
                <w:rFonts w:ascii="Gadugi" w:hAnsi="Gadugi" w:cs="Arial"/>
                <w:sz w:val="18"/>
                <w:lang w:val="en-GB"/>
              </w:rPr>
            </w:pPr>
            <w:r w:rsidRPr="00626080">
              <w:rPr>
                <w:rFonts w:ascii="Gadugi" w:hAnsi="Gadugi" w:eastAsia="Raleway" w:cs="Raleway"/>
                <w:color w:val="000000" w:themeColor="text1"/>
                <w:sz w:val="18"/>
                <w:lang w:val="en-GB"/>
              </w:rPr>
              <w:t>Ensure activities are evaluated effectively as part of local and national evaluation requirements, and evaluation results are shared with school/college as appropriate.</w:t>
            </w:r>
          </w:p>
        </w:tc>
      </w:tr>
      <w:tr w:rsidRPr="00626080" w:rsidR="006D1BD1" w:rsidTr="0061608D" w14:paraId="66528AE8" w14:textId="77777777">
        <w:tc>
          <w:tcPr>
            <w:tcW w:w="9214" w:type="dxa"/>
          </w:tcPr>
          <w:p w:rsidRPr="00626080" w:rsidR="006D1BD1" w:rsidP="0061608D" w:rsidRDefault="006D1BD1" w14:paraId="629AC3B3" w14:textId="5D2155B5">
            <w:pPr>
              <w:pStyle w:val="ListParagraph"/>
              <w:numPr>
                <w:ilvl w:val="0"/>
                <w:numId w:val="21"/>
              </w:numPr>
              <w:spacing w:line="276" w:lineRule="auto"/>
              <w:jc w:val="both"/>
              <w:rPr>
                <w:rFonts w:ascii="Gadugi" w:hAnsi="Gadugi" w:cs="Arial"/>
                <w:sz w:val="18"/>
                <w:lang w:val="en-GB"/>
              </w:rPr>
            </w:pPr>
            <w:r w:rsidRPr="00626080">
              <w:rPr>
                <w:rFonts w:ascii="Gadugi" w:hAnsi="Gadugi" w:cs="Arial"/>
                <w:sz w:val="18"/>
                <w:lang w:val="en-GB"/>
              </w:rPr>
              <w:t xml:space="preserve">Liaise with the neaco Central Team to ensure practice and timescales are compatible with </w:t>
            </w:r>
            <w:proofErr w:type="spellStart"/>
            <w:r w:rsidRPr="00626080">
              <w:rPr>
                <w:rFonts w:ascii="Gadugi" w:hAnsi="Gadugi" w:cs="Arial"/>
                <w:sz w:val="18"/>
                <w:lang w:val="en-GB"/>
              </w:rPr>
              <w:t>OfS</w:t>
            </w:r>
            <w:proofErr w:type="spellEnd"/>
            <w:r w:rsidRPr="00626080">
              <w:rPr>
                <w:rFonts w:ascii="Gadugi" w:hAnsi="Gadugi" w:cs="Arial"/>
                <w:sz w:val="18"/>
                <w:lang w:val="en-GB"/>
              </w:rPr>
              <w:t xml:space="preserve"> requirements and wider neaco approach and to relay these back to School/College as appropriate.</w:t>
            </w:r>
          </w:p>
        </w:tc>
      </w:tr>
    </w:tbl>
    <w:p w:rsidR="00122AE1" w:rsidP="006D1BD1" w:rsidRDefault="00122AE1" w14:paraId="65AA167B" w14:textId="77777777">
      <w:pPr>
        <w:rPr>
          <w:rFonts w:ascii="Gadugi" w:hAnsi="Gadugi" w:cs="Arial"/>
          <w:b/>
          <w:sz w:val="20"/>
          <w:u w:val="single"/>
          <w:lang w:val="en-GB"/>
        </w:rPr>
      </w:pPr>
    </w:p>
    <w:p w:rsidRPr="00626080" w:rsidR="00122AE1" w:rsidP="006D1BD1" w:rsidRDefault="00122AE1" w14:paraId="6AAF2090" w14:textId="77777777">
      <w:pPr>
        <w:rPr>
          <w:rFonts w:ascii="Gadugi" w:hAnsi="Gadugi" w:cs="Arial"/>
          <w:b/>
          <w:sz w:val="20"/>
          <w:u w:val="single"/>
          <w:lang w:val="en-GB"/>
        </w:rPr>
      </w:pPr>
    </w:p>
    <w:p w:rsidRPr="00626080" w:rsidR="006D1BD1" w:rsidP="006D1BD1" w:rsidRDefault="006D1BD1" w14:paraId="1ACEB200" w14:textId="77777777">
      <w:pPr>
        <w:rPr>
          <w:rFonts w:ascii="Gadugi" w:hAnsi="Gadugi" w:cs="Arial"/>
          <w:b/>
          <w:sz w:val="20"/>
          <w:u w:val="single"/>
          <w:lang w:val="en-GB"/>
        </w:rPr>
      </w:pPr>
      <w:r w:rsidRPr="00626080">
        <w:rPr>
          <w:rFonts w:ascii="Gadugi" w:hAnsi="Gadugi" w:cs="Arial"/>
          <w:b/>
          <w:sz w:val="20"/>
          <w:u w:val="single"/>
          <w:lang w:val="en-GB"/>
        </w:rPr>
        <w:t>Responsibilities of the Higher Education Champion (HEC)</w:t>
      </w:r>
    </w:p>
    <w:p w:rsidRPr="00626080" w:rsidR="006D1BD1" w:rsidP="006D1BD1" w:rsidRDefault="006D1BD1" w14:paraId="068F5DA1" w14:textId="77777777">
      <w:pPr>
        <w:rPr>
          <w:rFonts w:ascii="Gadugi" w:hAnsi="Gadugi" w:cs="Arial"/>
          <w:b/>
          <w:sz w:val="20"/>
          <w:u w:val="single"/>
          <w:lang w:val="en-GB"/>
        </w:rPr>
      </w:pPr>
    </w:p>
    <w:tbl>
      <w:tblPr>
        <w:tblStyle w:val="TableGrid"/>
        <w:tblW w:w="9214" w:type="dxa"/>
        <w:tblInd w:w="-147" w:type="dxa"/>
        <w:tblLook w:val="04A0" w:firstRow="1" w:lastRow="0" w:firstColumn="1" w:lastColumn="0" w:noHBand="0" w:noVBand="1"/>
      </w:tblPr>
      <w:tblGrid>
        <w:gridCol w:w="9214"/>
      </w:tblGrid>
      <w:tr w:rsidRPr="00626080" w:rsidR="006D1BD1" w:rsidTr="6D941DE1" w14:paraId="50FAD772" w14:textId="77777777">
        <w:tc>
          <w:tcPr>
            <w:tcW w:w="9214" w:type="dxa"/>
          </w:tcPr>
          <w:p w:rsidRPr="00626080" w:rsidR="006D1BD1" w:rsidP="006D1BD1" w:rsidRDefault="006D1BD1" w14:paraId="4507A2BC" w14:textId="77777777">
            <w:pPr>
              <w:rPr>
                <w:rFonts w:ascii="Gadugi" w:hAnsi="Gadugi" w:cs="Arial"/>
                <w:sz w:val="20"/>
                <w:lang w:val="en-GB"/>
              </w:rPr>
            </w:pPr>
            <w:r w:rsidRPr="00626080">
              <w:rPr>
                <w:rFonts w:ascii="Gadugi" w:hAnsi="Gadugi" w:cs="Arial"/>
                <w:b/>
                <w:sz w:val="20"/>
                <w:lang w:val="en-GB"/>
              </w:rPr>
              <w:t>Requirement</w:t>
            </w:r>
          </w:p>
        </w:tc>
      </w:tr>
      <w:tr w:rsidRPr="00626080" w:rsidR="006D1BD1" w:rsidTr="6D941DE1" w14:paraId="4C739CC3" w14:textId="77777777">
        <w:tc>
          <w:tcPr>
            <w:tcW w:w="9214" w:type="dxa"/>
          </w:tcPr>
          <w:p w:rsidRPr="00626080" w:rsidR="006D1BD1" w:rsidP="0061608D" w:rsidRDefault="006D1BD1" w14:paraId="137D640A" w14:textId="5DA3085D">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 xml:space="preserve">Complete the School </w:t>
            </w:r>
            <w:r w:rsidRPr="00626080" w:rsidR="001F010E">
              <w:rPr>
                <w:rFonts w:ascii="Gadugi" w:hAnsi="Gadugi" w:cs="Arial"/>
                <w:sz w:val="18"/>
                <w:szCs w:val="20"/>
                <w:lang w:val="en-GB"/>
              </w:rPr>
              <w:t xml:space="preserve">/ College </w:t>
            </w:r>
            <w:r w:rsidRPr="00626080">
              <w:rPr>
                <w:rFonts w:ascii="Gadugi" w:hAnsi="Gadugi" w:cs="Arial"/>
                <w:sz w:val="18"/>
                <w:szCs w:val="20"/>
                <w:lang w:val="en-GB"/>
              </w:rPr>
              <w:t>Action Plan template. Agree approach with school</w:t>
            </w:r>
            <w:r w:rsidRPr="00626080" w:rsidR="001F010E">
              <w:rPr>
                <w:rFonts w:ascii="Gadugi" w:hAnsi="Gadugi" w:cs="Arial"/>
                <w:sz w:val="18"/>
                <w:szCs w:val="20"/>
                <w:lang w:val="en-GB"/>
              </w:rPr>
              <w:t xml:space="preserve"> or college</w:t>
            </w:r>
            <w:r w:rsidRPr="00626080">
              <w:rPr>
                <w:rFonts w:ascii="Gadugi" w:hAnsi="Gadugi" w:cs="Arial"/>
                <w:sz w:val="18"/>
                <w:szCs w:val="20"/>
                <w:lang w:val="en-GB"/>
              </w:rPr>
              <w:t xml:space="preserve"> lead contact by </w:t>
            </w:r>
            <w:r w:rsidRPr="00626080" w:rsidR="00304FC2">
              <w:rPr>
                <w:rFonts w:ascii="Gadugi" w:hAnsi="Gadugi" w:cs="Arial"/>
                <w:sz w:val="18"/>
                <w:szCs w:val="20"/>
                <w:highlight w:val="yellow"/>
                <w:lang w:val="en-GB"/>
              </w:rPr>
              <w:t>INSERT DATE</w:t>
            </w:r>
            <w:r w:rsidRPr="00626080">
              <w:rPr>
                <w:rFonts w:ascii="Gadugi" w:hAnsi="Gadugi" w:cs="Arial"/>
                <w:sz w:val="18"/>
                <w:szCs w:val="20"/>
                <w:highlight w:val="yellow"/>
                <w:lang w:val="en-GB"/>
              </w:rPr>
              <w:t xml:space="preserve"> </w:t>
            </w:r>
          </w:p>
        </w:tc>
      </w:tr>
      <w:tr w:rsidRPr="00626080" w:rsidR="006D1BD1" w:rsidTr="6D941DE1" w14:paraId="7B3749BE" w14:textId="77777777">
        <w:tc>
          <w:tcPr>
            <w:tcW w:w="9214" w:type="dxa"/>
          </w:tcPr>
          <w:p w:rsidRPr="00626080" w:rsidR="006D1BD1" w:rsidP="0061608D" w:rsidRDefault="006D1BD1" w14:paraId="7EAAD842" w14:textId="0D66D255">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 xml:space="preserve">Work within the school/ college for a minimum of 1 day per fortnight during term time. </w:t>
            </w:r>
          </w:p>
        </w:tc>
      </w:tr>
      <w:tr w:rsidRPr="00626080" w:rsidR="006D1BD1" w:rsidTr="6D941DE1" w14:paraId="63243061" w14:textId="77777777">
        <w:trPr>
          <w:trHeight w:val="569"/>
        </w:trPr>
        <w:tc>
          <w:tcPr>
            <w:tcW w:w="9214" w:type="dxa"/>
          </w:tcPr>
          <w:p w:rsidRPr="00626080" w:rsidR="006D1BD1" w:rsidP="0061608D" w:rsidRDefault="006D1BD1" w14:paraId="280501D6" w14:textId="6D247991">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 xml:space="preserve">Establish relationship with key contact(s) at the school/ </w:t>
            </w:r>
            <w:r w:rsidRPr="00626080" w:rsidR="00150E35">
              <w:rPr>
                <w:rFonts w:ascii="Gadugi" w:hAnsi="Gadugi" w:cs="Arial"/>
                <w:sz w:val="18"/>
                <w:szCs w:val="20"/>
                <w:lang w:val="en-GB"/>
              </w:rPr>
              <w:t>college and</w:t>
            </w:r>
            <w:r w:rsidRPr="00626080">
              <w:rPr>
                <w:rFonts w:ascii="Gadugi" w:hAnsi="Gadugi" w:cs="Arial"/>
                <w:sz w:val="18"/>
                <w:szCs w:val="20"/>
                <w:lang w:val="en-GB"/>
              </w:rPr>
              <w:t xml:space="preserve"> develop understanding of higher education advice and guidance provision in the school/college</w:t>
            </w:r>
            <w:r w:rsidRPr="00626080" w:rsidR="006A69C3">
              <w:rPr>
                <w:rFonts w:ascii="Gadugi" w:hAnsi="Gadugi" w:cs="Arial"/>
                <w:sz w:val="18"/>
                <w:szCs w:val="20"/>
                <w:lang w:val="en-GB"/>
              </w:rPr>
              <w:t>.</w:t>
            </w:r>
          </w:p>
        </w:tc>
      </w:tr>
      <w:tr w:rsidRPr="00626080" w:rsidR="006D1BD1" w:rsidTr="6D941DE1" w14:paraId="441CDD2B" w14:textId="77777777">
        <w:tc>
          <w:tcPr>
            <w:tcW w:w="9214" w:type="dxa"/>
          </w:tcPr>
          <w:p w:rsidRPr="00626080" w:rsidR="006D1BD1" w:rsidP="0061608D" w:rsidRDefault="006D1BD1" w14:paraId="643AF02D" w14:textId="7EB76653">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A</w:t>
            </w:r>
            <w:r w:rsidRPr="00626080" w:rsidR="7A9D3DBD">
              <w:rPr>
                <w:rFonts w:ascii="Gadugi" w:hAnsi="Gadugi" w:cs="Arial"/>
                <w:sz w:val="18"/>
                <w:szCs w:val="20"/>
                <w:lang w:val="en-GB"/>
              </w:rPr>
              <w:t xml:space="preserve">scertain specific challenges and needs of individual target </w:t>
            </w:r>
            <w:r w:rsidR="00652803">
              <w:rPr>
                <w:rFonts w:ascii="Gadugi" w:hAnsi="Gadugi" w:cs="Arial"/>
                <w:sz w:val="18"/>
                <w:szCs w:val="20"/>
                <w:lang w:val="en-GB"/>
              </w:rPr>
              <w:t>students/those from under-represented groups</w:t>
            </w:r>
            <w:r w:rsidRPr="00626080" w:rsidR="7A9D3DBD">
              <w:rPr>
                <w:rFonts w:ascii="Gadugi" w:hAnsi="Gadugi" w:cs="Arial"/>
                <w:sz w:val="18"/>
                <w:szCs w:val="20"/>
                <w:lang w:val="en-GB"/>
              </w:rPr>
              <w:t xml:space="preserve"> within the school/ college which the </w:t>
            </w:r>
            <w:r w:rsidR="00652803">
              <w:rPr>
                <w:rFonts w:ascii="Gadugi" w:hAnsi="Gadugi" w:cs="Arial"/>
                <w:sz w:val="18"/>
                <w:szCs w:val="20"/>
                <w:lang w:val="en-GB"/>
              </w:rPr>
              <w:t xml:space="preserve">neaco project </w:t>
            </w:r>
            <w:r w:rsidRPr="00626080" w:rsidR="7A9D3DBD">
              <w:rPr>
                <w:rFonts w:ascii="Gadugi" w:hAnsi="Gadugi" w:cs="Arial"/>
                <w:sz w:val="18"/>
                <w:szCs w:val="20"/>
                <w:lang w:val="en-GB"/>
              </w:rPr>
              <w:t>can support.</w:t>
            </w:r>
          </w:p>
        </w:tc>
      </w:tr>
      <w:tr w:rsidRPr="00626080" w:rsidR="006D1BD1" w:rsidTr="6D941DE1" w14:paraId="022A5D51" w14:textId="77777777">
        <w:tc>
          <w:tcPr>
            <w:tcW w:w="9214" w:type="dxa"/>
          </w:tcPr>
          <w:p w:rsidRPr="00626080" w:rsidR="006D1BD1" w:rsidP="0061608D" w:rsidRDefault="006D1BD1" w14:paraId="790CFBF2" w14:textId="264510EB">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Develop impartial resources and materials to enga</w:t>
            </w:r>
            <w:r w:rsidRPr="00626080" w:rsidR="12CDD990">
              <w:rPr>
                <w:rFonts w:ascii="Gadugi" w:hAnsi="Gadugi" w:cs="Arial"/>
                <w:sz w:val="18"/>
                <w:szCs w:val="20"/>
                <w:lang w:val="en-GB"/>
              </w:rPr>
              <w:t>ge and inspire students.</w:t>
            </w:r>
            <w:r w:rsidR="00515513">
              <w:rPr>
                <w:rFonts w:ascii="Gadugi" w:hAnsi="Gadugi" w:cs="Arial"/>
                <w:sz w:val="18"/>
                <w:szCs w:val="20"/>
                <w:lang w:val="en-GB"/>
              </w:rPr>
              <w:t xml:space="preserve">  Make reasonable adjustments </w:t>
            </w:r>
            <w:r w:rsidR="00A02277">
              <w:rPr>
                <w:rFonts w:ascii="Gadugi" w:hAnsi="Gadugi" w:cs="Arial"/>
                <w:sz w:val="18"/>
                <w:szCs w:val="20"/>
                <w:lang w:val="en-GB"/>
              </w:rPr>
              <w:t xml:space="preserve">to ensure any additional needs of students </w:t>
            </w:r>
            <w:r w:rsidR="008C20EF">
              <w:rPr>
                <w:rFonts w:ascii="Gadugi" w:hAnsi="Gadugi" w:cs="Arial"/>
                <w:sz w:val="18"/>
                <w:szCs w:val="20"/>
                <w:lang w:val="en-GB"/>
              </w:rPr>
              <w:t xml:space="preserve">(shared in advance by school/college) </w:t>
            </w:r>
            <w:r w:rsidR="00A02277">
              <w:rPr>
                <w:rFonts w:ascii="Gadugi" w:hAnsi="Gadugi" w:cs="Arial"/>
                <w:sz w:val="18"/>
                <w:szCs w:val="20"/>
                <w:lang w:val="en-GB"/>
              </w:rPr>
              <w:t>are met, where possible, within activities.</w:t>
            </w:r>
          </w:p>
        </w:tc>
      </w:tr>
      <w:tr w:rsidRPr="00626080" w:rsidR="006D1BD1" w:rsidTr="6D941DE1" w14:paraId="14EBD730" w14:textId="77777777">
        <w:tc>
          <w:tcPr>
            <w:tcW w:w="9214" w:type="dxa"/>
          </w:tcPr>
          <w:p w:rsidRPr="00626080" w:rsidR="006D1BD1" w:rsidP="0061608D" w:rsidRDefault="006D1BD1" w14:paraId="7F7DB73F" w14:textId="444ACB34">
            <w:pPr>
              <w:pStyle w:val="ListParagraph"/>
              <w:numPr>
                <w:ilvl w:val="0"/>
                <w:numId w:val="22"/>
              </w:numPr>
              <w:spacing w:line="276" w:lineRule="auto"/>
              <w:jc w:val="both"/>
              <w:rPr>
                <w:rFonts w:ascii="Gadugi" w:hAnsi="Gadugi" w:cs="Arial"/>
                <w:sz w:val="18"/>
                <w:szCs w:val="20"/>
                <w:lang w:val="en-GB"/>
              </w:rPr>
            </w:pPr>
            <w:r w:rsidRPr="00626080">
              <w:rPr>
                <w:rFonts w:ascii="Gadugi" w:hAnsi="Gadugi" w:cs="Arial"/>
                <w:sz w:val="18"/>
                <w:szCs w:val="20"/>
                <w:lang w:val="en-GB"/>
              </w:rPr>
              <w:t>Deliver, and coordinate external partners to deliver, HE related advice and guidance sessions, masterclasses and mentoring within the school/college to me</w:t>
            </w:r>
            <w:r w:rsidRPr="00626080" w:rsidR="12CDD990">
              <w:rPr>
                <w:rFonts w:ascii="Gadugi" w:hAnsi="Gadugi" w:cs="Arial"/>
                <w:sz w:val="18"/>
                <w:szCs w:val="20"/>
                <w:lang w:val="en-GB"/>
              </w:rPr>
              <w:t xml:space="preserve">et the needs of </w:t>
            </w:r>
            <w:r w:rsidR="00E416AC">
              <w:rPr>
                <w:rFonts w:ascii="Gadugi" w:hAnsi="Gadugi" w:cs="Arial"/>
                <w:sz w:val="18"/>
                <w:szCs w:val="20"/>
                <w:lang w:val="en-GB"/>
              </w:rPr>
              <w:t xml:space="preserve">specified </w:t>
            </w:r>
            <w:r w:rsidRPr="00626080" w:rsidR="12CDD990">
              <w:rPr>
                <w:rFonts w:ascii="Gadugi" w:hAnsi="Gadugi" w:cs="Arial"/>
                <w:sz w:val="18"/>
                <w:szCs w:val="20"/>
                <w:lang w:val="en-GB"/>
              </w:rPr>
              <w:t>students.</w:t>
            </w:r>
          </w:p>
        </w:tc>
      </w:tr>
      <w:tr w:rsidRPr="00626080" w:rsidR="006D1BD1" w:rsidTr="6D941DE1" w14:paraId="3F055B66" w14:textId="77777777">
        <w:tc>
          <w:tcPr>
            <w:tcW w:w="9214" w:type="dxa"/>
          </w:tcPr>
          <w:p w:rsidRPr="00626080" w:rsidR="006D1BD1" w:rsidP="3FD856C3" w:rsidRDefault="006D1BD1" w14:paraId="64557F66" w14:textId="363D6361">
            <w:pPr>
              <w:pStyle w:val="ListParagraph"/>
              <w:numPr>
                <w:ilvl w:val="0"/>
                <w:numId w:val="22"/>
              </w:numPr>
              <w:spacing w:line="276" w:lineRule="auto"/>
              <w:jc w:val="both"/>
              <w:rPr>
                <w:rFonts w:ascii="Gadugi" w:hAnsi="Gadugi" w:eastAsiaTheme="minorEastAsia"/>
                <w:sz w:val="20"/>
                <w:lang w:val="en-GB"/>
              </w:rPr>
            </w:pPr>
            <w:r w:rsidRPr="00626080">
              <w:rPr>
                <w:rFonts w:ascii="Gadugi" w:hAnsi="Gadugi" w:cs="Arial"/>
                <w:sz w:val="18"/>
                <w:szCs w:val="20"/>
                <w:lang w:val="en-GB"/>
              </w:rPr>
              <w:t xml:space="preserve">Collect individual </w:t>
            </w:r>
            <w:r w:rsidRPr="00626080" w:rsidR="12CDD990">
              <w:rPr>
                <w:rFonts w:ascii="Gadugi" w:hAnsi="Gadugi" w:cs="Arial"/>
                <w:sz w:val="18"/>
                <w:szCs w:val="20"/>
                <w:lang w:val="en-GB"/>
              </w:rPr>
              <w:t xml:space="preserve">level data from </w:t>
            </w:r>
            <w:r w:rsidRPr="00626080" w:rsidR="3FD856C3">
              <w:rPr>
                <w:rFonts w:ascii="Gadugi" w:hAnsi="Gadugi" w:eastAsia="Raleway" w:cs="Raleway"/>
                <w:color w:val="000000" w:themeColor="text1"/>
                <w:sz w:val="18"/>
                <w:szCs w:val="19"/>
                <w:lang w:val="en-GB"/>
              </w:rPr>
              <w:t>students participating in activity funded by neaco</w:t>
            </w:r>
          </w:p>
        </w:tc>
      </w:tr>
    </w:tbl>
    <w:p w:rsidRPr="00626080" w:rsidR="00431AF4" w:rsidP="006D1BD1" w:rsidRDefault="00431AF4" w14:paraId="73FA49E9" w14:textId="77777777">
      <w:pPr>
        <w:rPr>
          <w:rFonts w:ascii="Gadugi" w:hAnsi="Gadugi" w:cs="Arial"/>
          <w:b/>
          <w:sz w:val="20"/>
          <w:lang w:val="en-GB"/>
        </w:rPr>
        <w:sectPr w:rsidRPr="00626080" w:rsidR="00431AF4" w:rsidSect="00705609">
          <w:pgSz w:w="11900" w:h="16840" w:orient="portrait"/>
          <w:pgMar w:top="1440" w:right="1440" w:bottom="1440" w:left="1440" w:header="708" w:footer="708" w:gutter="0"/>
          <w:cols w:space="708"/>
          <w:docGrid w:linePitch="360"/>
        </w:sectPr>
      </w:pPr>
    </w:p>
    <w:p w:rsidRPr="00626080" w:rsidR="00431AF4" w:rsidP="00431AF4" w:rsidRDefault="00431AF4" w14:paraId="5F12FE79" w14:textId="77777777">
      <w:pPr>
        <w:rPr>
          <w:rFonts w:ascii="Gadugi" w:hAnsi="Gadugi" w:cs="Arial"/>
          <w:b/>
          <w:sz w:val="20"/>
          <w:u w:val="single"/>
          <w:lang w:val="en-GB"/>
        </w:rPr>
      </w:pPr>
    </w:p>
    <w:p w:rsidRPr="00626080" w:rsidR="00431AF4" w:rsidP="00431AF4" w:rsidRDefault="00431AF4" w14:paraId="4EBD6F5F" w14:textId="77777777">
      <w:pPr>
        <w:rPr>
          <w:rFonts w:ascii="Gadugi" w:hAnsi="Gadugi" w:cs="Arial"/>
          <w:b/>
          <w:sz w:val="20"/>
          <w:u w:val="single"/>
          <w:lang w:val="en-GB"/>
        </w:rPr>
      </w:pPr>
    </w:p>
    <w:p w:rsidRPr="00626080" w:rsidR="00431AF4" w:rsidP="00431AF4" w:rsidRDefault="00431AF4" w14:paraId="628A383D" w14:textId="77777777">
      <w:pPr>
        <w:rPr>
          <w:rFonts w:ascii="Gadugi" w:hAnsi="Gadugi" w:cs="Arial"/>
          <w:b/>
          <w:sz w:val="20"/>
          <w:u w:val="single"/>
          <w:lang w:val="en-GB"/>
        </w:rPr>
      </w:pPr>
    </w:p>
    <w:p w:rsidRPr="00626080" w:rsidR="00431AF4" w:rsidP="00431AF4" w:rsidRDefault="00431AF4" w14:paraId="44D6B590" w14:textId="66CD06C9">
      <w:pPr>
        <w:rPr>
          <w:rFonts w:ascii="Gadugi" w:hAnsi="Gadugi" w:cs="Arial"/>
          <w:b/>
          <w:sz w:val="20"/>
          <w:u w:val="single"/>
          <w:lang w:val="en-GB"/>
        </w:rPr>
      </w:pPr>
      <w:r w:rsidRPr="00626080">
        <w:rPr>
          <w:rFonts w:ascii="Gadugi" w:hAnsi="Gadugi" w:cs="Arial"/>
          <w:b/>
          <w:sz w:val="20"/>
          <w:u w:val="single"/>
          <w:lang w:val="en-GB"/>
        </w:rPr>
        <w:t>School Action Plan</w:t>
      </w:r>
    </w:p>
    <w:p w:rsidRPr="00626080" w:rsidR="00431AF4" w:rsidP="00431AF4" w:rsidRDefault="00431AF4" w14:paraId="7C00246F" w14:textId="77777777">
      <w:pPr>
        <w:rPr>
          <w:rFonts w:ascii="Gadugi" w:hAnsi="Gadugi" w:cs="Arial"/>
          <w:b/>
          <w:sz w:val="20"/>
          <w:lang w:val="en-GB"/>
        </w:rPr>
      </w:pPr>
    </w:p>
    <w:p w:rsidRPr="00626080" w:rsidR="00431AF4" w:rsidP="00431AF4" w:rsidRDefault="00431AF4" w14:paraId="2C82AF56" w14:textId="77777777">
      <w:pPr>
        <w:jc w:val="both"/>
        <w:rPr>
          <w:rFonts w:ascii="Gadugi" w:hAnsi="Gadugi" w:cs="Arial"/>
          <w:sz w:val="20"/>
          <w:lang w:val="en-GB"/>
        </w:rPr>
      </w:pPr>
      <w:r w:rsidRPr="00626080">
        <w:rPr>
          <w:rFonts w:ascii="Gadugi" w:hAnsi="Gadugi" w:cs="Arial"/>
          <w:sz w:val="20"/>
          <w:lang w:val="en-GB"/>
        </w:rPr>
        <w:t xml:space="preserve">Schools/colleges are required to agree a School/ College Action Plan (covering the detail of what will take place across the academic year) with their HEC by </w:t>
      </w:r>
      <w:r w:rsidRPr="00626080">
        <w:rPr>
          <w:rFonts w:ascii="Gadugi" w:hAnsi="Gadugi" w:cs="Arial"/>
          <w:sz w:val="20"/>
          <w:highlight w:val="yellow"/>
          <w:lang w:val="en-GB"/>
        </w:rPr>
        <w:t>INSERT DATE.</w:t>
      </w:r>
      <w:r w:rsidRPr="00626080">
        <w:rPr>
          <w:rFonts w:ascii="Gadugi" w:hAnsi="Gadugi" w:cs="Arial"/>
          <w:sz w:val="20"/>
          <w:lang w:val="en-GB"/>
        </w:rPr>
        <w:t xml:space="preserve"> That document will form an appendix to this agreement. The purpose of the Plan is to ensure that schools and colleges engage with their HEC and the project in the manner agreed. </w:t>
      </w:r>
    </w:p>
    <w:p w:rsidRPr="00626080" w:rsidR="00431AF4" w:rsidP="00431AF4" w:rsidRDefault="00431AF4" w14:paraId="2C8D3735" w14:textId="77777777">
      <w:pPr>
        <w:jc w:val="both"/>
        <w:rPr>
          <w:rFonts w:ascii="Gadugi" w:hAnsi="Gadugi" w:cs="Arial"/>
          <w:sz w:val="20"/>
          <w:lang w:val="en-GB"/>
        </w:rPr>
      </w:pPr>
    </w:p>
    <w:p w:rsidRPr="00626080" w:rsidR="00431AF4" w:rsidP="00431AF4" w:rsidRDefault="00431AF4" w14:paraId="408BB23D" w14:textId="7187D0D6">
      <w:pPr>
        <w:jc w:val="both"/>
        <w:rPr>
          <w:rFonts w:ascii="Gadugi" w:hAnsi="Gadugi" w:cs="Arial"/>
          <w:sz w:val="20"/>
          <w:lang w:val="en-GB"/>
        </w:rPr>
      </w:pPr>
      <w:r w:rsidRPr="00626080">
        <w:rPr>
          <w:rFonts w:ascii="Gadugi" w:hAnsi="Gadugi" w:cs="Arial"/>
          <w:sz w:val="20"/>
          <w:lang w:val="en-GB"/>
        </w:rPr>
        <w:t xml:space="preserve">Our expectation is that schools and colleges involved in the neaco project commit to working with the wider neaco team to try and achieve our key aims and </w:t>
      </w:r>
      <w:r w:rsidRPr="00626080" w:rsidR="00150E35">
        <w:rPr>
          <w:rFonts w:ascii="Gadugi" w:hAnsi="Gadugi" w:cs="Arial"/>
          <w:sz w:val="20"/>
          <w:lang w:val="en-GB"/>
        </w:rPr>
        <w:t>targets and</w:t>
      </w:r>
      <w:r w:rsidRPr="00626080">
        <w:rPr>
          <w:rFonts w:ascii="Gadugi" w:hAnsi="Gadugi" w:cs="Arial"/>
          <w:sz w:val="20"/>
          <w:lang w:val="en-GB"/>
        </w:rPr>
        <w:t xml:space="preserve"> make every effort to work closely to the agreed School/ College Action Plan. This means that if issues do </w:t>
      </w:r>
      <w:r w:rsidRPr="00626080" w:rsidR="00150E35">
        <w:rPr>
          <w:rFonts w:ascii="Gadugi" w:hAnsi="Gadugi" w:cs="Arial"/>
          <w:sz w:val="20"/>
          <w:lang w:val="en-GB"/>
        </w:rPr>
        <w:t>arise,</w:t>
      </w:r>
      <w:r w:rsidRPr="00626080">
        <w:rPr>
          <w:rFonts w:ascii="Gadugi" w:hAnsi="Gadugi" w:cs="Arial"/>
          <w:sz w:val="20"/>
          <w:lang w:val="en-GB"/>
        </w:rPr>
        <w:t xml:space="preserve"> we expect them to be flagged early, and to work together to remedy them at the first available opportunity.</w:t>
      </w:r>
    </w:p>
    <w:p w:rsidRPr="00626080" w:rsidR="00431AF4" w:rsidP="00431AF4" w:rsidRDefault="00431AF4" w14:paraId="4A419AA9" w14:textId="77777777">
      <w:pPr>
        <w:jc w:val="both"/>
        <w:rPr>
          <w:rFonts w:ascii="Gadugi" w:hAnsi="Gadugi" w:cs="Arial"/>
          <w:sz w:val="20"/>
          <w:lang w:val="en-GB"/>
        </w:rPr>
      </w:pPr>
    </w:p>
    <w:p w:rsidRPr="00626080" w:rsidR="006D1BD1" w:rsidP="00431AF4" w:rsidRDefault="00431AF4" w14:paraId="396AEFAF" w14:textId="13D3D5E6">
      <w:pPr>
        <w:jc w:val="both"/>
        <w:rPr>
          <w:rFonts w:ascii="Gadugi" w:hAnsi="Gadugi" w:cs="Arial"/>
          <w:sz w:val="20"/>
        </w:rPr>
      </w:pPr>
      <w:r w:rsidRPr="00626080">
        <w:rPr>
          <w:rFonts w:ascii="Gadugi" w:hAnsi="Gadugi" w:cs="Arial"/>
          <w:sz w:val="20"/>
          <w:lang w:val="en-GB"/>
        </w:rPr>
        <w:t xml:space="preserve">If either the school/ college or their assigned HEC has concerns about the running of the programme, or if the responsibilities set out in this document or in the School/College Action Plan are not being met, in the first instance contact should be made (in writing) with the County Coordinator listed on page 1. The County Coordinator is authorised to decide on the appropriate way forward. If there is still disagreement, the situation can be escalated to the neaco Project </w:t>
      </w:r>
      <w:r w:rsidR="00C2024D">
        <w:rPr>
          <w:rFonts w:ascii="Gadugi" w:hAnsi="Gadugi" w:cs="Arial"/>
          <w:sz w:val="20"/>
          <w:lang w:val="en-GB"/>
        </w:rPr>
        <w:t>Lead</w:t>
      </w:r>
      <w:r w:rsidRPr="00626080">
        <w:rPr>
          <w:rFonts w:ascii="Gadugi" w:hAnsi="Gadugi" w:cs="Arial"/>
          <w:sz w:val="20"/>
          <w:lang w:val="en-GB"/>
        </w:rPr>
        <w:t>, based at the University of Cambridge, whose decision on next steps is final.</w:t>
      </w:r>
    </w:p>
    <w:p w:rsidRPr="00626080" w:rsidR="00431AF4" w:rsidP="007417A1" w:rsidRDefault="00431AF4" w14:paraId="0E2749D2" w14:textId="56E36A42">
      <w:pPr>
        <w:rPr>
          <w:rFonts w:ascii="Gadugi" w:hAnsi="Gadugi" w:cs="Arial"/>
          <w:sz w:val="20"/>
        </w:rPr>
      </w:pPr>
    </w:p>
    <w:p w:rsidRPr="00626080" w:rsidR="00431AF4" w:rsidP="007417A1" w:rsidRDefault="00431AF4" w14:paraId="6D703A58" w14:textId="33D6E8FA">
      <w:pPr>
        <w:rPr>
          <w:rFonts w:ascii="Gadugi" w:hAnsi="Gadugi" w:cs="Arial"/>
          <w:b/>
          <w:sz w:val="20"/>
          <w:u w:val="single"/>
        </w:rPr>
      </w:pPr>
      <w:r w:rsidRPr="00626080">
        <w:rPr>
          <w:rFonts w:ascii="Gadugi" w:hAnsi="Gadugi" w:cs="Arial"/>
          <w:b/>
          <w:sz w:val="20"/>
          <w:u w:val="single"/>
        </w:rPr>
        <w:t>Agreement Sign Off</w:t>
      </w:r>
    </w:p>
    <w:p w:rsidRPr="00626080" w:rsidR="00431AF4" w:rsidP="007417A1" w:rsidRDefault="00431AF4" w14:paraId="61DC5431" w14:textId="793DFD54">
      <w:pPr>
        <w:rPr>
          <w:rFonts w:ascii="Gadugi" w:hAnsi="Gadugi" w:cs="Arial"/>
          <w:sz w:val="20"/>
        </w:rPr>
      </w:pPr>
    </w:p>
    <w:p w:rsidRPr="00626080" w:rsidR="00431AF4" w:rsidP="00431AF4" w:rsidRDefault="00431AF4" w14:paraId="07F17EBC" w14:textId="77777777">
      <w:pPr>
        <w:rPr>
          <w:rFonts w:ascii="Gadugi" w:hAnsi="Gadugi" w:cs="Arial"/>
          <w:b/>
          <w:bCs/>
          <w:sz w:val="20"/>
          <w:lang w:val="en-GB"/>
        </w:rPr>
      </w:pPr>
      <w:r w:rsidRPr="00626080">
        <w:rPr>
          <w:rFonts w:ascii="Gadugi" w:hAnsi="Gadugi" w:cs="Arial"/>
          <w:b/>
          <w:bCs/>
          <w:sz w:val="20"/>
          <w:lang w:val="en-GB"/>
        </w:rPr>
        <w:t>Once you have read the above agreement and are happy with the details, please sign below. (Please note both the signature field and date field can be updated by ‘right clicking’)</w:t>
      </w:r>
    </w:p>
    <w:p w:rsidRPr="00626080" w:rsidR="00431AF4" w:rsidP="007417A1" w:rsidRDefault="00431AF4" w14:paraId="5A2C7B72" w14:textId="77777777">
      <w:pPr>
        <w:rPr>
          <w:rFonts w:ascii="Gadugi" w:hAnsi="Gadugi" w:cs="Arial"/>
          <w:sz w:val="20"/>
        </w:rPr>
      </w:pPr>
    </w:p>
    <w:p w:rsidRPr="00626080" w:rsidR="00EB31E3" w:rsidP="1F53BA3D" w:rsidRDefault="00EB31E3" w14:paraId="19CDB4D9" w14:textId="51B47EC6">
      <w:pPr>
        <w:rPr>
          <w:rFonts w:ascii="Gadugi" w:hAnsi="Gadugi" w:cs="Arial"/>
          <w:sz w:val="20"/>
          <w:lang w:val="en-GB"/>
        </w:rPr>
      </w:pPr>
      <w:r w:rsidRPr="00626080">
        <w:rPr>
          <w:rFonts w:ascii="Gadugi" w:hAnsi="Gadugi" w:cs="Arial"/>
          <w:sz w:val="20"/>
          <w:lang w:val="en-GB"/>
        </w:rPr>
        <w:t>Senior Leadership Team Lead Contact (please insert name</w:t>
      </w:r>
      <w:r w:rsidRPr="00626080" w:rsidR="5D58B81C">
        <w:rPr>
          <w:rFonts w:ascii="Gadugi" w:hAnsi="Gadugi" w:cs="Arial"/>
          <w:sz w:val="20"/>
          <w:lang w:val="en-GB"/>
        </w:rPr>
        <w:t xml:space="preserve">, </w:t>
      </w:r>
      <w:r w:rsidRPr="00626080">
        <w:rPr>
          <w:rFonts w:ascii="Gadugi" w:hAnsi="Gadugi" w:cs="Arial"/>
          <w:sz w:val="20"/>
          <w:lang w:val="en-GB"/>
        </w:rPr>
        <w:t>signature</w:t>
      </w:r>
      <w:r w:rsidRPr="00626080" w:rsidR="6B5E1A3A">
        <w:rPr>
          <w:rFonts w:ascii="Gadugi" w:hAnsi="Gadugi" w:cs="Arial"/>
          <w:sz w:val="20"/>
          <w:lang w:val="en-GB"/>
        </w:rPr>
        <w:t xml:space="preserve"> and date</w:t>
      </w:r>
      <w:r w:rsidRPr="00626080">
        <w:rPr>
          <w:rFonts w:ascii="Gadugi" w:hAnsi="Gadugi" w:cs="Arial"/>
          <w:sz w:val="20"/>
          <w:lang w:val="en-GB"/>
        </w:rPr>
        <w:t>)</w:t>
      </w:r>
    </w:p>
    <w:p w:rsidRPr="00626080" w:rsidR="00EB31E3" w:rsidP="1F53BA3D" w:rsidRDefault="007676C4" w14:paraId="039FB63D" w14:textId="77777777">
      <w:pPr>
        <w:rPr>
          <w:rFonts w:ascii="Gadugi" w:hAnsi="Gadugi" w:cs="Arial"/>
          <w:b/>
          <w:bCs/>
          <w:noProof/>
          <w:sz w:val="20"/>
          <w:lang w:val="en-GB"/>
        </w:rPr>
      </w:pPr>
      <w:r>
        <w:rPr>
          <w:rFonts w:ascii="Gadugi" w:hAnsi="Gadugi" w:cs="Arial"/>
          <w:b/>
          <w:bCs/>
          <w:sz w:val="20"/>
          <w:lang w:val="en-GB"/>
        </w:rPr>
        <w:pict w14:anchorId="5EC317D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1.25pt;height:96pt" alt="Microsoft Office Signature Line..." type="#_x0000_t75">
            <v:imagedata o:title="" r:id="rId18"/>
            <o:lock v:ext="edit" grouping="t" ungrouping="t" rotation="t" cropping="t" verticies="t" text="t"/>
            <o:signatureline v:ext="edit" issignatureline="t" id="{33BD57C9-A1A0-492F-BCE7-0A13DF13D535}" provid="{00000000-0000-0000-0000-000000000000}"/>
          </v:shape>
        </w:pict>
      </w:r>
    </w:p>
    <w:p w:rsidRPr="00626080" w:rsidR="00EB31E3" w:rsidP="00EB31E3" w:rsidRDefault="00EB31E3" w14:paraId="211EE7A0" w14:textId="77777777">
      <w:pPr>
        <w:rPr>
          <w:rFonts w:ascii="Gadugi" w:hAnsi="Gadugi" w:cs="Arial"/>
          <w:b/>
          <w:bCs/>
          <w:sz w:val="20"/>
          <w:lang w:val="en-GB"/>
        </w:rPr>
      </w:pPr>
    </w:p>
    <w:p w:rsidRPr="00626080" w:rsidR="00EB31E3" w:rsidP="1F53BA3D" w:rsidRDefault="00EB31E3" w14:paraId="39A8B812" w14:textId="607EA737">
      <w:pPr>
        <w:rPr>
          <w:rFonts w:ascii="Gadugi" w:hAnsi="Gadugi" w:cs="Arial"/>
          <w:sz w:val="20"/>
          <w:lang w:val="en-GB"/>
        </w:rPr>
      </w:pPr>
      <w:r w:rsidRPr="00626080">
        <w:rPr>
          <w:rFonts w:ascii="Gadugi" w:hAnsi="Gadugi" w:cs="Arial"/>
          <w:sz w:val="20"/>
          <w:lang w:val="en-GB"/>
        </w:rPr>
        <w:t>NEACO County Coordinator (please insert name</w:t>
      </w:r>
      <w:r w:rsidRPr="00626080" w:rsidR="75A54DDC">
        <w:rPr>
          <w:rFonts w:ascii="Gadugi" w:hAnsi="Gadugi" w:cs="Arial"/>
          <w:sz w:val="20"/>
          <w:lang w:val="en-GB"/>
        </w:rPr>
        <w:t xml:space="preserve">, </w:t>
      </w:r>
      <w:r w:rsidRPr="00626080">
        <w:rPr>
          <w:rFonts w:ascii="Gadugi" w:hAnsi="Gadugi" w:cs="Arial"/>
          <w:sz w:val="20"/>
          <w:lang w:val="en-GB"/>
        </w:rPr>
        <w:t>signature</w:t>
      </w:r>
      <w:r w:rsidRPr="00626080" w:rsidR="0D3653AB">
        <w:rPr>
          <w:rFonts w:ascii="Gadugi" w:hAnsi="Gadugi" w:cs="Arial"/>
          <w:sz w:val="20"/>
          <w:lang w:val="en-GB"/>
        </w:rPr>
        <w:t xml:space="preserve"> and date</w:t>
      </w:r>
      <w:r w:rsidRPr="00626080">
        <w:rPr>
          <w:rFonts w:ascii="Gadugi" w:hAnsi="Gadugi" w:cs="Arial"/>
          <w:sz w:val="20"/>
          <w:lang w:val="en-GB"/>
        </w:rPr>
        <w:t>)</w:t>
      </w:r>
    </w:p>
    <w:p w:rsidRPr="00626080" w:rsidR="00EB31E3" w:rsidP="00EB31E3" w:rsidRDefault="00EB31E3" w14:paraId="18AA674E" w14:textId="77777777">
      <w:pPr>
        <w:rPr>
          <w:rFonts w:ascii="Gadugi" w:hAnsi="Gadugi" w:cs="Arial"/>
          <w:b/>
          <w:bCs/>
          <w:sz w:val="20"/>
          <w:lang w:val="en-GB"/>
        </w:rPr>
      </w:pPr>
    </w:p>
    <w:p w:rsidRPr="00626080" w:rsidR="006221A0" w:rsidP="00EB31E3" w:rsidRDefault="007676C4" w14:paraId="72231EAF" w14:textId="704E0EF1">
      <w:pPr>
        <w:rPr>
          <w:rFonts w:ascii="Gadugi" w:hAnsi="Gadugi" w:cs="Arial"/>
          <w:b/>
          <w:bCs/>
          <w:noProof/>
          <w:sz w:val="20"/>
          <w:lang w:val="en-GB"/>
        </w:rPr>
      </w:pPr>
      <w:r>
        <w:rPr>
          <w:rFonts w:ascii="Gadugi" w:hAnsi="Gadugi" w:cs="Arial"/>
          <w:b/>
          <w:bCs/>
          <w:sz w:val="20"/>
          <w:lang w:val="en-GB"/>
        </w:rPr>
        <w:pict w14:anchorId="7D774509">
          <v:shape id="_x0000_i1026" style="width:191.25pt;height:96pt" alt="Microsoft Office Signature Line..." type="#_x0000_t75">
            <v:imagedata o:title="" r:id="rId18"/>
            <o:lock v:ext="edit" grouping="t" ungrouping="t" rotation="t" cropping="t" verticies="t" text="t"/>
            <o:signatureline v:ext="edit" issignatureline="t" id="{C912FDAD-C495-4ADD-B616-27B33CEA973A}" provid="{00000000-0000-0000-0000-000000000000}"/>
          </v:shape>
        </w:pict>
      </w:r>
    </w:p>
    <w:sectPr w:rsidRPr="00626080" w:rsidR="006221A0" w:rsidSect="00705609">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7967" w:rsidP="006C3766" w:rsidRDefault="00017967" w14:paraId="1A4A5800" w14:textId="77777777">
      <w:r>
        <w:separator/>
      </w:r>
    </w:p>
  </w:endnote>
  <w:endnote w:type="continuationSeparator" w:id="0">
    <w:p w:rsidR="00017967" w:rsidP="006C3766" w:rsidRDefault="00017967" w14:paraId="01D8CB29" w14:textId="77777777">
      <w:r>
        <w:continuationSeparator/>
      </w:r>
    </w:p>
  </w:endnote>
  <w:endnote w:type="continuationNotice" w:id="1">
    <w:p w:rsidR="00017967" w:rsidRDefault="00017967" w14:paraId="30316A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panose1 w:val="00000000000000000000"/>
    <w:charset w:val="00"/>
    <w:family w:val="auto"/>
    <w:pitch w:val="variable"/>
    <w:sig w:usb0="A00002FF" w:usb1="5000205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07F" w:rsidRDefault="0014607F" w14:paraId="351DAD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444760383"/>
      <w:docPartObj>
        <w:docPartGallery w:val="Page Numbers (Bottom of Page)"/>
        <w:docPartUnique/>
      </w:docPartObj>
    </w:sdtPr>
    <w:sdtEndPr>
      <w:rPr>
        <w:noProof/>
      </w:rPr>
    </w:sdtEndPr>
    <w:sdtContent>
      <w:p w:rsidR="0014607F" w:rsidP="0041367C" w:rsidRDefault="0014607F" w14:paraId="1F233565" w14:textId="6FF7FF7F">
        <w:pPr>
          <w:pStyle w:val="Footer"/>
          <w:jc w:val="center"/>
          <w:rPr>
            <w:noProof/>
          </w:rPr>
        </w:pPr>
        <w:r>
          <w:rPr>
            <w:noProof/>
            <w:lang w:val="en-GB" w:eastAsia="en-GB"/>
          </w:rPr>
          <w:drawing>
            <wp:anchor distT="0" distB="0" distL="114300" distR="114300" simplePos="0" relativeHeight="251658244" behindDoc="1" locked="0" layoutInCell="1" allowOverlap="1" wp14:anchorId="49BAF59B" wp14:editId="1EEFD9A9">
              <wp:simplePos x="0" y="0"/>
              <wp:positionH relativeFrom="page">
                <wp:posOffset>548640</wp:posOffset>
              </wp:positionH>
              <wp:positionV relativeFrom="paragraph">
                <wp:posOffset>-294640</wp:posOffset>
              </wp:positionV>
              <wp:extent cx="6802244" cy="1405717"/>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802244" cy="1405717"/>
                      </a:xfrm>
                      <a:prstGeom prst="rect">
                        <a:avLst/>
                      </a:prstGeom>
                    </pic:spPr>
                  </pic:pic>
                </a:graphicData>
              </a:graphic>
              <wp14:sizeRelH relativeFrom="page">
                <wp14:pctWidth>0</wp14:pctWidth>
              </wp14:sizeRelH>
              <wp14:sizeRelV relativeFrom="page">
                <wp14:pctHeight>0</wp14:pctHeight>
              </wp14:sizeRelV>
            </wp:anchor>
          </w:drawing>
        </w:r>
      </w:p>
      <w:p w:rsidR="0041367C" w:rsidP="0041367C" w:rsidRDefault="007676C4" w14:paraId="311BBA70" w14:textId="4D40E433">
        <w:pPr>
          <w:pStyle w:val="Footer"/>
          <w:jc w:val="center"/>
        </w:pPr>
      </w:p>
    </w:sdtContent>
  </w:sdt>
  <w:p w:rsidR="0041367C" w:rsidRDefault="0041367C" w14:paraId="2A10F4D9" w14:textId="64978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07F" w:rsidRDefault="0014607F" w14:paraId="540F3D1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7967" w:rsidP="006C3766" w:rsidRDefault="00017967" w14:paraId="37D88FFA" w14:textId="77777777">
      <w:r>
        <w:separator/>
      </w:r>
    </w:p>
  </w:footnote>
  <w:footnote w:type="continuationSeparator" w:id="0">
    <w:p w:rsidR="00017967" w:rsidP="006C3766" w:rsidRDefault="00017967" w14:paraId="5D9296F7" w14:textId="77777777">
      <w:r>
        <w:continuationSeparator/>
      </w:r>
    </w:p>
  </w:footnote>
  <w:footnote w:type="continuationNotice" w:id="1">
    <w:p w:rsidR="00017967" w:rsidRDefault="00017967" w14:paraId="7FCC6BB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3766" w:rsidRDefault="007676C4" w14:paraId="5686A7E9" w14:textId="77777777">
    <w:pPr>
      <w:pStyle w:val="Header"/>
    </w:pPr>
    <w:r>
      <w:rPr>
        <w:noProof/>
      </w:rPr>
      <w:pict w14:anchorId="606651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3pt;height:841.9pt;z-index:-251658240;mso-position-horizontal:center;mso-position-horizontal-relative:margin;mso-position-vertical:center;mso-position-vertical-relative:margin" o:spid="_x0000_s1026" o:allowincell="f" type="#_x0000_t75">
          <v:imagedata o:title="B03811_NEACO_Letterhead_Generic"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367C" w:rsidRDefault="0041367C" w14:paraId="39FCCFF3" w14:textId="3DB81926">
    <w:pPr>
      <w:pStyle w:val="Header"/>
    </w:pPr>
    <w:r w:rsidRPr="0041367C">
      <w:rPr>
        <w:noProof/>
        <w:lang w:val="en-GB" w:eastAsia="en-GB"/>
      </w:rPr>
      <w:drawing>
        <wp:anchor distT="0" distB="0" distL="114300" distR="114300" simplePos="0" relativeHeight="251658243" behindDoc="1" locked="0" layoutInCell="1" allowOverlap="1" wp14:anchorId="476C0CF3" wp14:editId="2749ABDB">
          <wp:simplePos x="0" y="0"/>
          <wp:positionH relativeFrom="column">
            <wp:posOffset>5492750</wp:posOffset>
          </wp:positionH>
          <wp:positionV relativeFrom="paragraph">
            <wp:posOffset>460375</wp:posOffset>
          </wp:positionV>
          <wp:extent cx="872490" cy="701675"/>
          <wp:effectExtent l="0" t="0" r="3810" b="3175"/>
          <wp:wrapTight wrapText="bothSides">
            <wp:wrapPolygon edited="0">
              <wp:start x="0" y="0"/>
              <wp:lineTo x="0" y="6451"/>
              <wp:lineTo x="6131" y="9383"/>
              <wp:lineTo x="0" y="14661"/>
              <wp:lineTo x="0" y="21111"/>
              <wp:lineTo x="16978" y="21111"/>
              <wp:lineTo x="17450" y="20525"/>
              <wp:lineTo x="16507" y="18766"/>
              <wp:lineTo x="15563" y="18766"/>
              <wp:lineTo x="21223" y="15833"/>
              <wp:lineTo x="21223" y="7624"/>
              <wp:lineTo x="1414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ke your place_aqu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490" cy="701675"/>
                  </a:xfrm>
                  <a:prstGeom prst="rect">
                    <a:avLst/>
                  </a:prstGeom>
                </pic:spPr>
              </pic:pic>
            </a:graphicData>
          </a:graphic>
          <wp14:sizeRelH relativeFrom="margin">
            <wp14:pctWidth>0</wp14:pctWidth>
          </wp14:sizeRelH>
          <wp14:sizeRelV relativeFrom="margin">
            <wp14:pctHeight>0</wp14:pctHeight>
          </wp14:sizeRelV>
        </wp:anchor>
      </w:drawing>
    </w:r>
    <w:r w:rsidRPr="0041367C">
      <w:rPr>
        <w:noProof/>
        <w:lang w:val="en-GB" w:eastAsia="en-GB"/>
      </w:rPr>
      <w:drawing>
        <wp:anchor distT="0" distB="0" distL="114300" distR="114300" simplePos="0" relativeHeight="251658242" behindDoc="1" locked="0" layoutInCell="1" allowOverlap="1" wp14:anchorId="1D6175FB" wp14:editId="053E1BD2">
          <wp:simplePos x="0" y="0"/>
          <wp:positionH relativeFrom="column">
            <wp:posOffset>5391150</wp:posOffset>
          </wp:positionH>
          <wp:positionV relativeFrom="paragraph">
            <wp:posOffset>-133985</wp:posOffset>
          </wp:positionV>
          <wp:extent cx="970915" cy="204470"/>
          <wp:effectExtent l="0" t="0" r="635" b="5080"/>
          <wp:wrapTight wrapText="bothSides">
            <wp:wrapPolygon edited="0">
              <wp:start x="0" y="0"/>
              <wp:lineTo x="0" y="20124"/>
              <wp:lineTo x="21190" y="20124"/>
              <wp:lineTo x="211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aco_on_white email footer.png"/>
                  <pic:cNvPicPr/>
                </pic:nvPicPr>
                <pic:blipFill>
                  <a:blip r:embed="rId2">
                    <a:extLst>
                      <a:ext uri="{28A0092B-C50C-407E-A947-70E740481C1C}">
                        <a14:useLocalDpi xmlns:a14="http://schemas.microsoft.com/office/drawing/2010/main" val="0"/>
                      </a:ext>
                    </a:extLst>
                  </a:blip>
                  <a:stretch>
                    <a:fillRect/>
                  </a:stretch>
                </pic:blipFill>
                <pic:spPr>
                  <a:xfrm>
                    <a:off x="0" y="0"/>
                    <a:ext cx="970915" cy="204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3766" w:rsidRDefault="007676C4" w14:paraId="5B769BB6" w14:textId="77777777">
    <w:pPr>
      <w:pStyle w:val="Header"/>
    </w:pPr>
    <w:r>
      <w:rPr>
        <w:noProof/>
      </w:rPr>
      <w:pict w14:anchorId="241A7C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3pt;height:841.9pt;z-index:-251658239;mso-position-horizontal:center;mso-position-horizontal-relative:margin;mso-position-vertical:center;mso-position-vertical-relative:margin" o:spid="_x0000_s1027" o:allowincell="f" type="#_x0000_t75">
          <v:imagedata o:title="B03811_NEACO_Letterhead_Generic"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ER0gKw0aGCFS84" int2:id="S0bF8m3d">
      <int2:state int2:value="Rejected" int2:type="LegacyProofing"/>
    </int2:textHash>
    <int2:textHash int2:hashCode="Ow8CjjOpyDrQL0" int2:id="bc8aRdnu">
      <int2:state int2:value="Rejected" int2:type="LegacyProofing"/>
    </int2:textHash>
    <int2:bookmark int2:bookmarkName="_Int_9DkCSiwM" int2:invalidationBookmarkName="" int2:hashCode="+uXzn8Hth6G7zS" int2:id="LNwNMaUS">
      <int2:state int2:value="Rejected" int2:type="AugLoop_Acronyms_AcronymsCritique"/>
    </int2:bookmark>
    <int2:bookmark int2:bookmarkName="_Int_x5Unbqx5" int2:invalidationBookmarkName="" int2:hashCode="9QZxSFW6u6Azw3" int2:id="kT2lo03m">
      <int2:state int2:value="Rejected" int2:type="AugLoop_Acronyms_AcronymsCritique"/>
    </int2:bookmark>
    <int2:bookmark int2:bookmarkName="_Int_m7ZRF60V" int2:invalidationBookmarkName="" int2:hashCode="NiTbiDAH76GYIy" int2:id="s5XfdqL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90"/>
    <w:multiLevelType w:val="hybridMultilevel"/>
    <w:tmpl w:val="6E02A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A0284"/>
    <w:multiLevelType w:val="hybridMultilevel"/>
    <w:tmpl w:val="4DD4122C"/>
    <w:lvl w:ilvl="0" w:tplc="825ED38C">
      <w:start w:val="1"/>
      <w:numFmt w:val="lowerRoman"/>
      <w:lvlText w:val="(%1)"/>
      <w:lvlJc w:val="left"/>
      <w:pPr>
        <w:ind w:left="720" w:hanging="360"/>
      </w:pPr>
      <w:rPr>
        <w:rFonts w:ascii="Raleway" w:hAnsi="Raleway" w:eastAsia="Times New Roman"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D240B"/>
    <w:multiLevelType w:val="hybridMultilevel"/>
    <w:tmpl w:val="CB7862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6093894"/>
    <w:multiLevelType w:val="hybridMultilevel"/>
    <w:tmpl w:val="69F44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E5177B"/>
    <w:multiLevelType w:val="hybridMultilevel"/>
    <w:tmpl w:val="0BA29964"/>
    <w:lvl w:ilvl="0" w:tplc="B65C86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5E13F3"/>
    <w:multiLevelType w:val="multilevel"/>
    <w:tmpl w:val="1A08F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16C19C5"/>
    <w:multiLevelType w:val="hybridMultilevel"/>
    <w:tmpl w:val="9FAC3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2065B0"/>
    <w:multiLevelType w:val="hybridMultilevel"/>
    <w:tmpl w:val="DFE4C46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035C2E"/>
    <w:multiLevelType w:val="hybridMultilevel"/>
    <w:tmpl w:val="A9FA5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106E5"/>
    <w:multiLevelType w:val="multilevel"/>
    <w:tmpl w:val="679E7D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F8B1642"/>
    <w:multiLevelType w:val="multilevel"/>
    <w:tmpl w:val="2B20D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2D00F93"/>
    <w:multiLevelType w:val="hybridMultilevel"/>
    <w:tmpl w:val="46E4F4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4B94EA5"/>
    <w:multiLevelType w:val="hybridMultilevel"/>
    <w:tmpl w:val="A796A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2469D"/>
    <w:multiLevelType w:val="hybridMultilevel"/>
    <w:tmpl w:val="5EECFAE6"/>
    <w:lvl w:ilvl="0" w:tplc="16E0FEC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4B2CC6"/>
    <w:multiLevelType w:val="hybridMultilevel"/>
    <w:tmpl w:val="C594353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494510AA"/>
    <w:multiLevelType w:val="hybridMultilevel"/>
    <w:tmpl w:val="AF12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A55D85"/>
    <w:multiLevelType w:val="hybridMultilevel"/>
    <w:tmpl w:val="F19478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E117F1"/>
    <w:multiLevelType w:val="hybridMultilevel"/>
    <w:tmpl w:val="7DF80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F8256C0"/>
    <w:multiLevelType w:val="hybridMultilevel"/>
    <w:tmpl w:val="FD3A253C"/>
    <w:lvl w:ilvl="0" w:tplc="F976D2B2">
      <w:start w:val="1"/>
      <w:numFmt w:val="decimal"/>
      <w:lvlText w:val="%1."/>
      <w:lvlJc w:val="left"/>
      <w:pPr>
        <w:ind w:left="720" w:hanging="360"/>
      </w:pPr>
      <w:rPr>
        <w:rFonts w:hint="default" w:ascii="Arial" w:hAnsi="Arial" w:cs="Arial"/>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A6460"/>
    <w:multiLevelType w:val="hybridMultilevel"/>
    <w:tmpl w:val="1EBECD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66D42930"/>
    <w:multiLevelType w:val="hybridMultilevel"/>
    <w:tmpl w:val="4634BD78"/>
    <w:lvl w:ilvl="0" w:tplc="054A3C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4555D1"/>
    <w:multiLevelType w:val="hybridMultilevel"/>
    <w:tmpl w:val="771AA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BF5BB3"/>
    <w:multiLevelType w:val="hybridMultilevel"/>
    <w:tmpl w:val="60A408B6"/>
    <w:lvl w:ilvl="0" w:tplc="7CBCBF4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0B4AEF"/>
    <w:multiLevelType w:val="hybridMultilevel"/>
    <w:tmpl w:val="04604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9C0EA9"/>
    <w:multiLevelType w:val="hybridMultilevel"/>
    <w:tmpl w:val="146843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75C56058"/>
    <w:multiLevelType w:val="hybridMultilevel"/>
    <w:tmpl w:val="9022F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0170798">
    <w:abstractNumId w:val="23"/>
  </w:num>
  <w:num w:numId="2" w16cid:durableId="693651036">
    <w:abstractNumId w:val="8"/>
  </w:num>
  <w:num w:numId="3" w16cid:durableId="1645772135">
    <w:abstractNumId w:val="25"/>
  </w:num>
  <w:num w:numId="4" w16cid:durableId="105926995">
    <w:abstractNumId w:val="3"/>
  </w:num>
  <w:num w:numId="5" w16cid:durableId="811872528">
    <w:abstractNumId w:val="17"/>
  </w:num>
  <w:num w:numId="6" w16cid:durableId="1338994630">
    <w:abstractNumId w:val="12"/>
  </w:num>
  <w:num w:numId="7" w16cid:durableId="332925805">
    <w:abstractNumId w:val="18"/>
  </w:num>
  <w:num w:numId="8" w16cid:durableId="310599727">
    <w:abstractNumId w:val="1"/>
  </w:num>
  <w:num w:numId="9" w16cid:durableId="909073830">
    <w:abstractNumId w:val="20"/>
  </w:num>
  <w:num w:numId="10" w16cid:durableId="1971015637">
    <w:abstractNumId w:val="24"/>
  </w:num>
  <w:num w:numId="11" w16cid:durableId="1890338631">
    <w:abstractNumId w:val="19"/>
  </w:num>
  <w:num w:numId="12" w16cid:durableId="1654020501">
    <w:abstractNumId w:val="11"/>
  </w:num>
  <w:num w:numId="13" w16cid:durableId="869954976">
    <w:abstractNumId w:val="14"/>
  </w:num>
  <w:num w:numId="14" w16cid:durableId="521087549">
    <w:abstractNumId w:val="16"/>
  </w:num>
  <w:num w:numId="15" w16cid:durableId="1001616971">
    <w:abstractNumId w:val="7"/>
  </w:num>
  <w:num w:numId="16" w16cid:durableId="252666795">
    <w:abstractNumId w:val="2"/>
  </w:num>
  <w:num w:numId="17" w16cid:durableId="218371246">
    <w:abstractNumId w:val="4"/>
  </w:num>
  <w:num w:numId="18" w16cid:durableId="1153988202">
    <w:abstractNumId w:val="13"/>
  </w:num>
  <w:num w:numId="19" w16cid:durableId="594361257">
    <w:abstractNumId w:val="22"/>
  </w:num>
  <w:num w:numId="20" w16cid:durableId="1899170595">
    <w:abstractNumId w:val="21"/>
  </w:num>
  <w:num w:numId="21" w16cid:durableId="1140654664">
    <w:abstractNumId w:val="15"/>
  </w:num>
  <w:num w:numId="22" w16cid:durableId="1598754669">
    <w:abstractNumId w:val="0"/>
  </w:num>
  <w:num w:numId="23" w16cid:durableId="386681887">
    <w:abstractNumId w:val="6"/>
  </w:num>
  <w:num w:numId="24" w16cid:durableId="986400392">
    <w:abstractNumId w:val="9"/>
  </w:num>
  <w:num w:numId="25" w16cid:durableId="1351642339">
    <w:abstractNumId w:val="10"/>
  </w:num>
  <w:num w:numId="26" w16cid:durableId="2136285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attachedTemplate r:id="rId1"/>
  <w:trackRevisions w:val="true"/>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05"/>
    <w:rsid w:val="00017967"/>
    <w:rsid w:val="00020821"/>
    <w:rsid w:val="00070448"/>
    <w:rsid w:val="00073231"/>
    <w:rsid w:val="00077D0B"/>
    <w:rsid w:val="000922C5"/>
    <w:rsid w:val="000B71B8"/>
    <w:rsid w:val="000C2B03"/>
    <w:rsid w:val="000D2B78"/>
    <w:rsid w:val="000D6F15"/>
    <w:rsid w:val="000E149A"/>
    <w:rsid w:val="000E1F21"/>
    <w:rsid w:val="000E3451"/>
    <w:rsid w:val="000E6416"/>
    <w:rsid w:val="000F46C0"/>
    <w:rsid w:val="000F51A8"/>
    <w:rsid w:val="00117520"/>
    <w:rsid w:val="00122AE1"/>
    <w:rsid w:val="00135F4C"/>
    <w:rsid w:val="0014607F"/>
    <w:rsid w:val="00147C19"/>
    <w:rsid w:val="00150E35"/>
    <w:rsid w:val="00170575"/>
    <w:rsid w:val="00180722"/>
    <w:rsid w:val="00181061"/>
    <w:rsid w:val="0018222F"/>
    <w:rsid w:val="001850C6"/>
    <w:rsid w:val="001924BB"/>
    <w:rsid w:val="001B2A4D"/>
    <w:rsid w:val="001C0233"/>
    <w:rsid w:val="001D6A6D"/>
    <w:rsid w:val="001F010E"/>
    <w:rsid w:val="00236A26"/>
    <w:rsid w:val="00253BD4"/>
    <w:rsid w:val="0025596F"/>
    <w:rsid w:val="0026778B"/>
    <w:rsid w:val="0028268E"/>
    <w:rsid w:val="0028351D"/>
    <w:rsid w:val="00286627"/>
    <w:rsid w:val="00293FBB"/>
    <w:rsid w:val="002958BE"/>
    <w:rsid w:val="002A1868"/>
    <w:rsid w:val="002B2985"/>
    <w:rsid w:val="002D45D3"/>
    <w:rsid w:val="002D5EB4"/>
    <w:rsid w:val="002E7453"/>
    <w:rsid w:val="002F33E3"/>
    <w:rsid w:val="00302CFE"/>
    <w:rsid w:val="00304FC2"/>
    <w:rsid w:val="00344C7B"/>
    <w:rsid w:val="0036033A"/>
    <w:rsid w:val="00362C23"/>
    <w:rsid w:val="003762F5"/>
    <w:rsid w:val="00381D4A"/>
    <w:rsid w:val="003D4051"/>
    <w:rsid w:val="003D47F3"/>
    <w:rsid w:val="0040117B"/>
    <w:rsid w:val="0041367C"/>
    <w:rsid w:val="00431AF4"/>
    <w:rsid w:val="004329A9"/>
    <w:rsid w:val="00440F5D"/>
    <w:rsid w:val="00445FE9"/>
    <w:rsid w:val="00466CCB"/>
    <w:rsid w:val="004678D0"/>
    <w:rsid w:val="00474683"/>
    <w:rsid w:val="0048010D"/>
    <w:rsid w:val="00496695"/>
    <w:rsid w:val="004A7C8C"/>
    <w:rsid w:val="004C4288"/>
    <w:rsid w:val="004F5E0D"/>
    <w:rsid w:val="00502ECD"/>
    <w:rsid w:val="0051473B"/>
    <w:rsid w:val="00515513"/>
    <w:rsid w:val="00516C33"/>
    <w:rsid w:val="005267EE"/>
    <w:rsid w:val="00537ED8"/>
    <w:rsid w:val="005504F6"/>
    <w:rsid w:val="005571BD"/>
    <w:rsid w:val="00574F20"/>
    <w:rsid w:val="00587118"/>
    <w:rsid w:val="00593C59"/>
    <w:rsid w:val="005A6296"/>
    <w:rsid w:val="005F0E7B"/>
    <w:rsid w:val="0061608D"/>
    <w:rsid w:val="006221A0"/>
    <w:rsid w:val="006240D5"/>
    <w:rsid w:val="00626080"/>
    <w:rsid w:val="00641690"/>
    <w:rsid w:val="00645AEF"/>
    <w:rsid w:val="006461B0"/>
    <w:rsid w:val="00652803"/>
    <w:rsid w:val="00672689"/>
    <w:rsid w:val="00691057"/>
    <w:rsid w:val="006A1262"/>
    <w:rsid w:val="006A69C3"/>
    <w:rsid w:val="006A7F0E"/>
    <w:rsid w:val="006B5BF2"/>
    <w:rsid w:val="006C3766"/>
    <w:rsid w:val="006C37E0"/>
    <w:rsid w:val="006C5DE7"/>
    <w:rsid w:val="006D1BD1"/>
    <w:rsid w:val="006D2F5D"/>
    <w:rsid w:val="006E143C"/>
    <w:rsid w:val="00705609"/>
    <w:rsid w:val="00734D68"/>
    <w:rsid w:val="007417A1"/>
    <w:rsid w:val="007459D9"/>
    <w:rsid w:val="00745B63"/>
    <w:rsid w:val="00762533"/>
    <w:rsid w:val="0076421C"/>
    <w:rsid w:val="00766E22"/>
    <w:rsid w:val="007676C4"/>
    <w:rsid w:val="00770E0D"/>
    <w:rsid w:val="00782965"/>
    <w:rsid w:val="00787F6F"/>
    <w:rsid w:val="00793E73"/>
    <w:rsid w:val="007A2D03"/>
    <w:rsid w:val="007A2E97"/>
    <w:rsid w:val="007C556B"/>
    <w:rsid w:val="007D4823"/>
    <w:rsid w:val="007E1D5F"/>
    <w:rsid w:val="007F6407"/>
    <w:rsid w:val="00805CB2"/>
    <w:rsid w:val="00814D88"/>
    <w:rsid w:val="00816831"/>
    <w:rsid w:val="00822D12"/>
    <w:rsid w:val="008443D7"/>
    <w:rsid w:val="00844ECA"/>
    <w:rsid w:val="008505CE"/>
    <w:rsid w:val="00855F87"/>
    <w:rsid w:val="00860F1D"/>
    <w:rsid w:val="00861D88"/>
    <w:rsid w:val="00877231"/>
    <w:rsid w:val="00880A9F"/>
    <w:rsid w:val="00885688"/>
    <w:rsid w:val="0089120A"/>
    <w:rsid w:val="008A2196"/>
    <w:rsid w:val="008A3349"/>
    <w:rsid w:val="008C20EF"/>
    <w:rsid w:val="008C2BD3"/>
    <w:rsid w:val="00912E48"/>
    <w:rsid w:val="00913852"/>
    <w:rsid w:val="00915039"/>
    <w:rsid w:val="009325B5"/>
    <w:rsid w:val="00953557"/>
    <w:rsid w:val="00960FEC"/>
    <w:rsid w:val="00966AC6"/>
    <w:rsid w:val="009C1995"/>
    <w:rsid w:val="009F1005"/>
    <w:rsid w:val="009F207E"/>
    <w:rsid w:val="00A02277"/>
    <w:rsid w:val="00A06258"/>
    <w:rsid w:val="00A07C74"/>
    <w:rsid w:val="00A25000"/>
    <w:rsid w:val="00A4740C"/>
    <w:rsid w:val="00A67FBD"/>
    <w:rsid w:val="00A814EF"/>
    <w:rsid w:val="00A81F15"/>
    <w:rsid w:val="00A978E5"/>
    <w:rsid w:val="00AA5102"/>
    <w:rsid w:val="00AB501A"/>
    <w:rsid w:val="00AC662A"/>
    <w:rsid w:val="00AE5A96"/>
    <w:rsid w:val="00B01AD3"/>
    <w:rsid w:val="00B11593"/>
    <w:rsid w:val="00B469F2"/>
    <w:rsid w:val="00B57085"/>
    <w:rsid w:val="00B64C97"/>
    <w:rsid w:val="00B66987"/>
    <w:rsid w:val="00B7407F"/>
    <w:rsid w:val="00B81847"/>
    <w:rsid w:val="00B870A9"/>
    <w:rsid w:val="00B94BC6"/>
    <w:rsid w:val="00B952B5"/>
    <w:rsid w:val="00BD034B"/>
    <w:rsid w:val="00BF075F"/>
    <w:rsid w:val="00BF6C26"/>
    <w:rsid w:val="00C00F6F"/>
    <w:rsid w:val="00C031A4"/>
    <w:rsid w:val="00C07AC4"/>
    <w:rsid w:val="00C2024D"/>
    <w:rsid w:val="00C21721"/>
    <w:rsid w:val="00C31175"/>
    <w:rsid w:val="00C35092"/>
    <w:rsid w:val="00C40F5B"/>
    <w:rsid w:val="00C547E0"/>
    <w:rsid w:val="00C5678E"/>
    <w:rsid w:val="00C6566C"/>
    <w:rsid w:val="00C766AB"/>
    <w:rsid w:val="00C811BB"/>
    <w:rsid w:val="00C84558"/>
    <w:rsid w:val="00C84B70"/>
    <w:rsid w:val="00C9114F"/>
    <w:rsid w:val="00C93A09"/>
    <w:rsid w:val="00C97149"/>
    <w:rsid w:val="00CE5343"/>
    <w:rsid w:val="00CF0434"/>
    <w:rsid w:val="00D000A4"/>
    <w:rsid w:val="00D27D2A"/>
    <w:rsid w:val="00D35B58"/>
    <w:rsid w:val="00D52350"/>
    <w:rsid w:val="00D5310A"/>
    <w:rsid w:val="00D6342B"/>
    <w:rsid w:val="00D67768"/>
    <w:rsid w:val="00D84F82"/>
    <w:rsid w:val="00DB48EC"/>
    <w:rsid w:val="00DB4D6D"/>
    <w:rsid w:val="00DB6C2B"/>
    <w:rsid w:val="00DB7748"/>
    <w:rsid w:val="00E051EE"/>
    <w:rsid w:val="00E0756D"/>
    <w:rsid w:val="00E21247"/>
    <w:rsid w:val="00E22E99"/>
    <w:rsid w:val="00E2612B"/>
    <w:rsid w:val="00E37FA0"/>
    <w:rsid w:val="00E416AC"/>
    <w:rsid w:val="00E4513D"/>
    <w:rsid w:val="00E4645B"/>
    <w:rsid w:val="00E54205"/>
    <w:rsid w:val="00E73973"/>
    <w:rsid w:val="00E750DF"/>
    <w:rsid w:val="00E77031"/>
    <w:rsid w:val="00E862E3"/>
    <w:rsid w:val="00EA17C3"/>
    <w:rsid w:val="00EB31E3"/>
    <w:rsid w:val="00EB5F49"/>
    <w:rsid w:val="00EC517C"/>
    <w:rsid w:val="00EC53FD"/>
    <w:rsid w:val="00EE7EE1"/>
    <w:rsid w:val="00F03F83"/>
    <w:rsid w:val="00F16880"/>
    <w:rsid w:val="00F169CF"/>
    <w:rsid w:val="00F328C0"/>
    <w:rsid w:val="00FA5D32"/>
    <w:rsid w:val="00FB24E0"/>
    <w:rsid w:val="00FB5BD1"/>
    <w:rsid w:val="00FC38D3"/>
    <w:rsid w:val="00FD02BB"/>
    <w:rsid w:val="00FD155E"/>
    <w:rsid w:val="00FF20CD"/>
    <w:rsid w:val="00FF219D"/>
    <w:rsid w:val="00FF46F8"/>
    <w:rsid w:val="00FF6DEB"/>
    <w:rsid w:val="017C8334"/>
    <w:rsid w:val="0408458B"/>
    <w:rsid w:val="04299806"/>
    <w:rsid w:val="075BFCB5"/>
    <w:rsid w:val="08847BFD"/>
    <w:rsid w:val="095CAFEE"/>
    <w:rsid w:val="0AA93CF0"/>
    <w:rsid w:val="0B5672EB"/>
    <w:rsid w:val="0D3653AB"/>
    <w:rsid w:val="0F99EAF3"/>
    <w:rsid w:val="0FFF2DD7"/>
    <w:rsid w:val="105C34DA"/>
    <w:rsid w:val="10EDA98D"/>
    <w:rsid w:val="1119B298"/>
    <w:rsid w:val="12CDD990"/>
    <w:rsid w:val="135DD311"/>
    <w:rsid w:val="13671C1C"/>
    <w:rsid w:val="1490759D"/>
    <w:rsid w:val="1569D88F"/>
    <w:rsid w:val="177EE284"/>
    <w:rsid w:val="18D6F5B1"/>
    <w:rsid w:val="1993D65E"/>
    <w:rsid w:val="19AB258B"/>
    <w:rsid w:val="1A4F23F5"/>
    <w:rsid w:val="1C60FD28"/>
    <w:rsid w:val="1DB2DAA2"/>
    <w:rsid w:val="1E5FE11D"/>
    <w:rsid w:val="1F53BA3D"/>
    <w:rsid w:val="1F65A94C"/>
    <w:rsid w:val="1F839231"/>
    <w:rsid w:val="1F8C187B"/>
    <w:rsid w:val="1FDE7D81"/>
    <w:rsid w:val="21DEEF90"/>
    <w:rsid w:val="21F404DC"/>
    <w:rsid w:val="2486C1FF"/>
    <w:rsid w:val="2691CFB9"/>
    <w:rsid w:val="272AC595"/>
    <w:rsid w:val="28DB3949"/>
    <w:rsid w:val="29193BE7"/>
    <w:rsid w:val="2A626657"/>
    <w:rsid w:val="2B74AC9B"/>
    <w:rsid w:val="2BF3BFA0"/>
    <w:rsid w:val="2C5692A2"/>
    <w:rsid w:val="2D3492BA"/>
    <w:rsid w:val="2D4D239F"/>
    <w:rsid w:val="2DAE2B61"/>
    <w:rsid w:val="2FBAB96B"/>
    <w:rsid w:val="340CDB03"/>
    <w:rsid w:val="340E2FD5"/>
    <w:rsid w:val="34A01B34"/>
    <w:rsid w:val="36AFE109"/>
    <w:rsid w:val="37DA4497"/>
    <w:rsid w:val="39112A11"/>
    <w:rsid w:val="3963A8C7"/>
    <w:rsid w:val="3990471A"/>
    <w:rsid w:val="3AC2793E"/>
    <w:rsid w:val="3C359C3D"/>
    <w:rsid w:val="3DE40E65"/>
    <w:rsid w:val="3FD856C3"/>
    <w:rsid w:val="432D9A9A"/>
    <w:rsid w:val="46A98CE6"/>
    <w:rsid w:val="4771310E"/>
    <w:rsid w:val="479A967F"/>
    <w:rsid w:val="47B9C7C6"/>
    <w:rsid w:val="486D9BD2"/>
    <w:rsid w:val="499A9DCF"/>
    <w:rsid w:val="4A41293E"/>
    <w:rsid w:val="4A801FAA"/>
    <w:rsid w:val="4C898564"/>
    <w:rsid w:val="4D74BFE1"/>
    <w:rsid w:val="4E52577B"/>
    <w:rsid w:val="4E6540A0"/>
    <w:rsid w:val="4F27216A"/>
    <w:rsid w:val="51759964"/>
    <w:rsid w:val="51832288"/>
    <w:rsid w:val="5232B3D3"/>
    <w:rsid w:val="52CD57D4"/>
    <w:rsid w:val="5321783C"/>
    <w:rsid w:val="536568DA"/>
    <w:rsid w:val="5623C7B5"/>
    <w:rsid w:val="5656F852"/>
    <w:rsid w:val="575F8882"/>
    <w:rsid w:val="577D9EE5"/>
    <w:rsid w:val="57F2C8B3"/>
    <w:rsid w:val="589B5C10"/>
    <w:rsid w:val="5905D62A"/>
    <w:rsid w:val="5B9C09FB"/>
    <w:rsid w:val="5D58B81C"/>
    <w:rsid w:val="5E8351F0"/>
    <w:rsid w:val="5E8362B2"/>
    <w:rsid w:val="5F1C5D7D"/>
    <w:rsid w:val="61BAF2B2"/>
    <w:rsid w:val="66E57F9B"/>
    <w:rsid w:val="6791F599"/>
    <w:rsid w:val="684796FD"/>
    <w:rsid w:val="68FCAF70"/>
    <w:rsid w:val="6A60B502"/>
    <w:rsid w:val="6B5E1A3A"/>
    <w:rsid w:val="6BE5C30C"/>
    <w:rsid w:val="6C6D2039"/>
    <w:rsid w:val="6D941DE1"/>
    <w:rsid w:val="6DF1684C"/>
    <w:rsid w:val="6EBF8866"/>
    <w:rsid w:val="6F153E3E"/>
    <w:rsid w:val="7132F3BC"/>
    <w:rsid w:val="7172CEA0"/>
    <w:rsid w:val="71F72928"/>
    <w:rsid w:val="72C4D96F"/>
    <w:rsid w:val="730C1C91"/>
    <w:rsid w:val="73A6D25A"/>
    <w:rsid w:val="74C06650"/>
    <w:rsid w:val="74F81D2C"/>
    <w:rsid w:val="753B4C90"/>
    <w:rsid w:val="754E033A"/>
    <w:rsid w:val="75A54DDC"/>
    <w:rsid w:val="75E351D4"/>
    <w:rsid w:val="76E9D39B"/>
    <w:rsid w:val="77646C86"/>
    <w:rsid w:val="79016D5C"/>
    <w:rsid w:val="79B9B2B3"/>
    <w:rsid w:val="7A9D3DBD"/>
    <w:rsid w:val="7E064583"/>
    <w:rsid w:val="7F34D467"/>
    <w:rsid w:val="7FD7E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0624F5"/>
  <w14:defaultImageDpi w14:val="32767"/>
  <w15:docId w15:val="{B43279B1-FBE8-4E8A-88C6-7067111A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61D88"/>
    <w:pPr>
      <w:widowControl w:val="0"/>
    </w:pPr>
    <w:rPr>
      <w:rFonts w:asciiTheme="minorHAnsi" w:hAnsiTheme="minorHAnsi" w:eastAsia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C3766"/>
    <w:pPr>
      <w:tabs>
        <w:tab w:val="center" w:pos="4513"/>
        <w:tab w:val="right" w:pos="9026"/>
      </w:tabs>
    </w:pPr>
  </w:style>
  <w:style w:type="character" w:styleId="HeaderChar" w:customStyle="1">
    <w:name w:val="Header Char"/>
    <w:basedOn w:val="DefaultParagraphFont"/>
    <w:link w:val="Header"/>
    <w:uiPriority w:val="99"/>
    <w:rsid w:val="006C3766"/>
  </w:style>
  <w:style w:type="paragraph" w:styleId="Footer">
    <w:name w:val="footer"/>
    <w:basedOn w:val="Normal"/>
    <w:link w:val="FooterChar"/>
    <w:uiPriority w:val="99"/>
    <w:unhideWhenUsed/>
    <w:rsid w:val="006C3766"/>
    <w:pPr>
      <w:tabs>
        <w:tab w:val="center" w:pos="4513"/>
        <w:tab w:val="right" w:pos="9026"/>
      </w:tabs>
    </w:pPr>
  </w:style>
  <w:style w:type="character" w:styleId="FooterChar" w:customStyle="1">
    <w:name w:val="Footer Char"/>
    <w:basedOn w:val="DefaultParagraphFont"/>
    <w:link w:val="Footer"/>
    <w:uiPriority w:val="99"/>
    <w:rsid w:val="006C3766"/>
  </w:style>
  <w:style w:type="character" w:styleId="PlaceholderText">
    <w:name w:val="Placeholder Text"/>
    <w:uiPriority w:val="99"/>
    <w:semiHidden/>
    <w:rsid w:val="006C3766"/>
    <w:rPr>
      <w:color w:val="808080"/>
    </w:rPr>
  </w:style>
  <w:style w:type="paragraph" w:styleId="ListParagraph">
    <w:name w:val="List Paragraph"/>
    <w:basedOn w:val="Normal"/>
    <w:uiPriority w:val="1"/>
    <w:qFormat/>
    <w:rsid w:val="00FF20CD"/>
    <w:pPr>
      <w:ind w:left="720"/>
      <w:contextualSpacing/>
    </w:pPr>
  </w:style>
  <w:style w:type="paragraph" w:styleId="BodyText">
    <w:name w:val="Body Text"/>
    <w:basedOn w:val="Normal"/>
    <w:link w:val="BodyTextChar"/>
    <w:uiPriority w:val="1"/>
    <w:qFormat/>
    <w:rsid w:val="00861D88"/>
    <w:pPr>
      <w:ind w:left="1197"/>
    </w:pPr>
    <w:rPr>
      <w:rFonts w:ascii="Calibri" w:hAnsi="Calibri" w:eastAsia="Calibri"/>
    </w:rPr>
  </w:style>
  <w:style w:type="character" w:styleId="BodyTextChar" w:customStyle="1">
    <w:name w:val="Body Text Char"/>
    <w:basedOn w:val="DefaultParagraphFont"/>
    <w:link w:val="BodyText"/>
    <w:uiPriority w:val="1"/>
    <w:rsid w:val="00861D88"/>
    <w:rPr>
      <w:rFonts w:cstheme="minorBidi"/>
      <w:sz w:val="22"/>
      <w:szCs w:val="22"/>
    </w:rPr>
  </w:style>
  <w:style w:type="character" w:styleId="Hyperlink">
    <w:name w:val="Hyperlink"/>
    <w:basedOn w:val="DefaultParagraphFont"/>
    <w:uiPriority w:val="99"/>
    <w:unhideWhenUsed/>
    <w:rsid w:val="000B71B8"/>
    <w:rPr>
      <w:color w:val="0563C1" w:themeColor="hyperlink"/>
      <w:u w:val="single"/>
    </w:rPr>
  </w:style>
  <w:style w:type="character" w:styleId="FollowedHyperlink">
    <w:name w:val="FollowedHyperlink"/>
    <w:basedOn w:val="DefaultParagraphFont"/>
    <w:uiPriority w:val="99"/>
    <w:semiHidden/>
    <w:unhideWhenUsed/>
    <w:rsid w:val="00466CCB"/>
    <w:rPr>
      <w:color w:val="954F72" w:themeColor="followedHyperlink"/>
      <w:u w:val="single"/>
    </w:rPr>
  </w:style>
  <w:style w:type="paragraph" w:styleId="BalloonText">
    <w:name w:val="Balloon Text"/>
    <w:basedOn w:val="Normal"/>
    <w:link w:val="BalloonTextChar"/>
    <w:uiPriority w:val="99"/>
    <w:semiHidden/>
    <w:unhideWhenUsed/>
    <w:rsid w:val="009F207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207E"/>
    <w:rPr>
      <w:rFonts w:ascii="Segoe UI" w:hAnsi="Segoe UI" w:cs="Segoe UI" w:eastAsiaTheme="minorHAnsi"/>
      <w:sz w:val="18"/>
      <w:szCs w:val="18"/>
    </w:rPr>
  </w:style>
  <w:style w:type="table" w:styleId="TableGrid">
    <w:name w:val="Table Grid"/>
    <w:basedOn w:val="TableNormal"/>
    <w:uiPriority w:val="39"/>
    <w:rsid w:val="006D1B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417A1"/>
    <w:rPr>
      <w:sz w:val="16"/>
      <w:szCs w:val="16"/>
    </w:rPr>
  </w:style>
  <w:style w:type="paragraph" w:styleId="CommentText">
    <w:name w:val="annotation text"/>
    <w:basedOn w:val="Normal"/>
    <w:link w:val="CommentTextChar"/>
    <w:uiPriority w:val="99"/>
    <w:unhideWhenUsed/>
    <w:rsid w:val="007417A1"/>
    <w:rPr>
      <w:sz w:val="20"/>
      <w:szCs w:val="20"/>
    </w:rPr>
  </w:style>
  <w:style w:type="character" w:styleId="CommentTextChar" w:customStyle="1">
    <w:name w:val="Comment Text Char"/>
    <w:basedOn w:val="DefaultParagraphFont"/>
    <w:link w:val="CommentText"/>
    <w:uiPriority w:val="99"/>
    <w:rsid w:val="007417A1"/>
    <w:rPr>
      <w:rFonts w:asciiTheme="minorHAnsi" w:hAnsiTheme="minorHAnsi" w:eastAsiaTheme="minorHAnsi" w:cstheme="minorBidi"/>
    </w:rPr>
  </w:style>
  <w:style w:type="paragraph" w:styleId="CommentSubject">
    <w:name w:val="annotation subject"/>
    <w:basedOn w:val="CommentText"/>
    <w:next w:val="CommentText"/>
    <w:link w:val="CommentSubjectChar"/>
    <w:uiPriority w:val="99"/>
    <w:semiHidden/>
    <w:unhideWhenUsed/>
    <w:rsid w:val="007417A1"/>
    <w:rPr>
      <w:b/>
      <w:bCs/>
    </w:rPr>
  </w:style>
  <w:style w:type="character" w:styleId="CommentSubjectChar" w:customStyle="1">
    <w:name w:val="Comment Subject Char"/>
    <w:basedOn w:val="CommentTextChar"/>
    <w:link w:val="CommentSubject"/>
    <w:uiPriority w:val="99"/>
    <w:semiHidden/>
    <w:rsid w:val="007417A1"/>
    <w:rPr>
      <w:rFonts w:asciiTheme="minorHAnsi" w:hAnsiTheme="minorHAnsi" w:eastAsiaTheme="minorHAnsi" w:cstheme="minorBidi"/>
      <w:b/>
      <w:bCs/>
    </w:rPr>
  </w:style>
  <w:style w:type="character" w:styleId="UnresolvedMention">
    <w:name w:val="Unresolved Mention"/>
    <w:basedOn w:val="DefaultParagraphFont"/>
    <w:uiPriority w:val="99"/>
    <w:semiHidden/>
    <w:unhideWhenUsed/>
    <w:rsid w:val="007E1D5F"/>
    <w:rPr>
      <w:color w:val="605E5C"/>
      <w:shd w:val="clear" w:color="auto" w:fill="E1DFDD"/>
    </w:rPr>
  </w:style>
  <w:style w:type="paragraph" w:styleId="Revision">
    <w:name w:val="Revision"/>
    <w:hidden/>
    <w:uiPriority w:val="99"/>
    <w:semiHidden/>
    <w:rsid w:val="00D84F82"/>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7535">
      <w:bodyDiv w:val="1"/>
      <w:marLeft w:val="0"/>
      <w:marRight w:val="0"/>
      <w:marTop w:val="0"/>
      <w:marBottom w:val="0"/>
      <w:divBdr>
        <w:top w:val="none" w:sz="0" w:space="0" w:color="auto"/>
        <w:left w:val="none" w:sz="0" w:space="0" w:color="auto"/>
        <w:bottom w:val="none" w:sz="0" w:space="0" w:color="auto"/>
        <w:right w:val="none" w:sz="0" w:space="0" w:color="auto"/>
      </w:divBdr>
    </w:div>
    <w:div w:id="1902446709">
      <w:bodyDiv w:val="1"/>
      <w:marLeft w:val="0"/>
      <w:marRight w:val="0"/>
      <w:marTop w:val="0"/>
      <w:marBottom w:val="0"/>
      <w:divBdr>
        <w:top w:val="none" w:sz="0" w:space="0" w:color="auto"/>
        <w:left w:val="none" w:sz="0" w:space="0" w:color="auto"/>
        <w:bottom w:val="none" w:sz="0" w:space="0" w:color="auto"/>
        <w:right w:val="none" w:sz="0" w:space="0" w:color="auto"/>
      </w:divBdr>
    </w:div>
    <w:div w:id="2134445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5.emf"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www.officeforstudents.org.uk/advice-and-guidance/promoting-equal-opportunities/access-and-participation-glossary/"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l27\Downloads\B03811_NEACO_Letterhead_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AF9EEA3DBE6439592B22D6EE22C3C" ma:contentTypeVersion="13" ma:contentTypeDescription="Create a new document." ma:contentTypeScope="" ma:versionID="280ef8dc1da8664bf93d972e761ed0e4">
  <xsd:schema xmlns:xsd="http://www.w3.org/2001/XMLSchema" xmlns:xs="http://www.w3.org/2001/XMLSchema" xmlns:p="http://schemas.microsoft.com/office/2006/metadata/properties" xmlns:ns2="b60934e0-5fff-4900-98a1-baeabb483422" xmlns:ns3="798ee82b-7cae-48de-9b63-b3ca9ee6b9b2" targetNamespace="http://schemas.microsoft.com/office/2006/metadata/properties" ma:root="true" ma:fieldsID="50be47489b4e2ddc79d80bdbbee9ec9d" ns2:_="" ns3:_="">
    <xsd:import namespace="b60934e0-5fff-4900-98a1-baeabb483422"/>
    <xsd:import namespace="798ee82b-7cae-48de-9b63-b3ca9ee6b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934e0-5fff-4900-98a1-baeabb483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ee82b-7cae-48de-9b63-b3ca9ee6b9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EFF5F-55BF-4172-AB9E-0F064C2FE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934e0-5fff-4900-98a1-baeabb483422"/>
    <ds:schemaRef ds:uri="798ee82b-7cae-48de-9b63-b3ca9ee6b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347EB-0E5D-4565-97DB-94EB45F69544}">
  <ds:schemaRefs>
    <ds:schemaRef ds:uri="http://schemas.openxmlformats.org/officeDocument/2006/bibliography"/>
  </ds:schemaRefs>
</ds:datastoreItem>
</file>

<file path=customXml/itemProps3.xml><?xml version="1.0" encoding="utf-8"?>
<ds:datastoreItem xmlns:ds="http://schemas.openxmlformats.org/officeDocument/2006/customXml" ds:itemID="{9ED0E3C4-A9BA-47F1-BBCC-CCF3E1643B63}">
  <ds:schemaRefs>
    <ds:schemaRef ds:uri="http://schemas.microsoft.com/office/2006/metadata/properties"/>
    <ds:schemaRef ds:uri="http://schemas.microsoft.com/office/infopath/2007/PartnerControls"/>
    <ds:schemaRef ds:uri="8fff7e57-89c2-4af0-a5ca-5e0d8dbe736b"/>
    <ds:schemaRef ds:uri="ad979bd8-8f56-4b38-83b3-ec015d748b0d"/>
  </ds:schemaRefs>
</ds:datastoreItem>
</file>

<file path=customXml/itemProps4.xml><?xml version="1.0" encoding="utf-8"?>
<ds:datastoreItem xmlns:ds="http://schemas.openxmlformats.org/officeDocument/2006/customXml" ds:itemID="{EEF568B1-F4C0-4889-B5AF-0F028AB280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B03811_NEACO_Letterhead_Generic.dotx</ap:Template>
  <ap:Application>Microsoft Word for the web</ap:Application>
  <ap:DocSecurity>0</ap:DocSecurity>
  <ap:ScaleCrop>false</ap:ScaleCrop>
  <ap:Company>UIS, University of Cambridge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Levinson</dc:creator>
  <cp:keywords/>
  <cp:lastModifiedBy>Daisy Robinson</cp:lastModifiedBy>
  <cp:revision>31</cp:revision>
  <cp:lastPrinted>2018-07-02T18:41:00Z</cp:lastPrinted>
  <dcterms:created xsi:type="dcterms:W3CDTF">2023-10-19T15:06:00Z</dcterms:created>
  <dcterms:modified xsi:type="dcterms:W3CDTF">2023-10-19T15:12:41Z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0x01010070DAF9EEA3DBE6439592B22D6EE22C3C</vt:lpwstr>
  </property>
  <property fmtid="{D5CDD505-2E9C-101B-9397-08002B2CF9AE}" pid="3" name="MediaServiceImageTags">
    <vt:lpwstr/>
  </property>
  <property fmtid="{D5CDD505-2E9C-101B-9397-08002B2CF9AE}" pid="4" name="_AdHocReviewCycleID">
    <vt:i4>153679437</vt:i4>
  </property>
  <property fmtid="{D5CDD505-2E9C-101B-9397-08002B2CF9AE}" pid="5" name="_NewReviewCycle">
    <vt:lpwstr/>
  </property>
  <property fmtid="{D5CDD505-2E9C-101B-9397-08002B2CF9AE}" pid="6" name="_EmailSubject">
    <vt:lpwstr>Draft school/college agreement </vt:lpwstr>
  </property>
  <property fmtid="{D5CDD505-2E9C-101B-9397-08002B2CF9AE}" pid="7" name="_AuthorEmail">
    <vt:lpwstr>L.Reynolds-Mckay@uea.ac.uk</vt:lpwstr>
  </property>
  <property fmtid="{D5CDD505-2E9C-101B-9397-08002B2CF9AE}" pid="8" name="_AuthorEmailDisplayName">
    <vt:lpwstr>Lucy Reynolds-Mckay (ARM - Staff)</vt:lpwstr>
  </property>
  <property fmtid="{D5CDD505-2E9C-101B-9397-08002B2CF9AE}" pid="9" name="_ReviewingToolsShownOnce">
    <vt:lpwstr/>
  </property>
</Properties>
</file>